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700" w:lineRule="exact"/>
        <w:jc w:val="center"/>
        <w:rPr>
          <w:rFonts w:cs="宋体"/>
          <w:bCs/>
          <w:color w:val="000000"/>
          <w:sz w:val="44"/>
          <w:szCs w:val="44"/>
        </w:rPr>
      </w:pPr>
    </w:p>
    <w:p>
      <w:pPr>
        <w:pStyle w:val="4"/>
        <w:widowControl/>
        <w:spacing w:beforeAutospacing="0" w:afterAutospacing="0" w:line="700" w:lineRule="exact"/>
        <w:jc w:val="center"/>
        <w:rPr>
          <w:rFonts w:cs="宋体"/>
          <w:bCs/>
          <w:color w:val="000000"/>
          <w:sz w:val="44"/>
          <w:szCs w:val="44"/>
        </w:rPr>
      </w:pPr>
      <w:bookmarkStart w:id="0" w:name="_GoBack"/>
      <w:r>
        <w:rPr>
          <w:rFonts w:hint="eastAsia" w:cs="宋体"/>
          <w:bCs/>
          <w:color w:val="000000"/>
          <w:sz w:val="44"/>
          <w:szCs w:val="44"/>
        </w:rPr>
        <w:t>娄底市“十四五”规划重大课题</w:t>
      </w:r>
    </w:p>
    <w:p>
      <w:pPr>
        <w:pStyle w:val="4"/>
        <w:widowControl/>
        <w:spacing w:beforeAutospacing="0" w:afterAutospacing="0" w:line="700" w:lineRule="exact"/>
        <w:jc w:val="center"/>
        <w:rPr>
          <w:rFonts w:ascii="微软雅黑" w:hAnsi="微软雅黑" w:cs="微软雅黑"/>
          <w:bCs/>
          <w:color w:val="000000"/>
          <w:sz w:val="44"/>
          <w:szCs w:val="44"/>
        </w:rPr>
      </w:pPr>
      <w:r>
        <w:rPr>
          <w:rFonts w:hint="eastAsia" w:cs="宋体"/>
          <w:bCs/>
          <w:color w:val="000000"/>
          <w:sz w:val="44"/>
          <w:szCs w:val="44"/>
        </w:rPr>
        <w:t>研究机构遴选公告</w:t>
      </w:r>
    </w:p>
    <w:bookmarkEnd w:id="0"/>
    <w:p>
      <w:pPr>
        <w:pStyle w:val="6"/>
        <w:widowControl/>
        <w:spacing w:beforeAutospacing="0" w:afterAutospacing="0" w:line="600" w:lineRule="exact"/>
        <w:ind w:firstLine="640" w:firstLineChars="200"/>
        <w:jc w:val="both"/>
        <w:rPr>
          <w:rFonts w:ascii="仿宋" w:hAnsi="仿宋" w:eastAsia="仿宋" w:cs="仿宋"/>
          <w:color w:val="333333"/>
          <w:sz w:val="32"/>
          <w:szCs w:val="32"/>
        </w:rPr>
      </w:pPr>
    </w:p>
    <w:p>
      <w:pPr>
        <w:pStyle w:val="6"/>
        <w:widowControl/>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color w:val="333333"/>
          <w:sz w:val="32"/>
          <w:szCs w:val="32"/>
        </w:rPr>
        <w:t>“十四五”时期</w:t>
      </w:r>
      <w:r>
        <w:rPr>
          <w:rFonts w:ascii="仿宋" w:hAnsi="仿宋" w:eastAsia="仿宋" w:cs="仿宋"/>
          <w:color w:val="333333"/>
          <w:sz w:val="32"/>
          <w:szCs w:val="32"/>
        </w:rPr>
        <w:t>(2021-2025</w:t>
      </w:r>
      <w:r>
        <w:rPr>
          <w:rFonts w:hint="eastAsia" w:ascii="仿宋" w:hAnsi="仿宋" w:eastAsia="仿宋" w:cs="仿宋"/>
          <w:color w:val="333333"/>
          <w:sz w:val="32"/>
          <w:szCs w:val="32"/>
        </w:rPr>
        <w:t>年</w:t>
      </w:r>
      <w:r>
        <w:rPr>
          <w:rFonts w:ascii="仿宋" w:hAnsi="仿宋" w:eastAsia="仿宋" w:cs="仿宋"/>
          <w:color w:val="333333"/>
          <w:sz w:val="32"/>
          <w:szCs w:val="32"/>
        </w:rPr>
        <w:t>)</w:t>
      </w:r>
      <w:r>
        <w:rPr>
          <w:rFonts w:hint="eastAsia" w:ascii="仿宋" w:hAnsi="仿宋" w:eastAsia="仿宋" w:cs="仿宋"/>
          <w:color w:val="333333"/>
          <w:sz w:val="32"/>
          <w:szCs w:val="32"/>
        </w:rPr>
        <w:t>，是娄底由全面建成小康社会向基本实现社会主义现代化迈进的关键时期。研究和编制好“十四五”规划，对于全面贯彻落实党的十九大精神和省、市党代会精神，推进我市经济社会高质量发展具有十分重要的意义。为广泛凝聚社会各界智慧，进一步加强前期研究，提高规划编制质量，根据娄底市人民政府2019年第16次常务会议精神要求，娄底市发展和改革委员会决定，对娄底市“十四五”规划部分重大课题面向社会公开遴选研究机构。现将有关事项公告如下：</w:t>
      </w:r>
    </w:p>
    <w:p>
      <w:pPr>
        <w:pStyle w:val="6"/>
        <w:widowControl/>
        <w:spacing w:beforeAutospacing="0" w:afterAutospacing="0" w:line="600" w:lineRule="exact"/>
        <w:jc w:val="both"/>
        <w:rPr>
          <w:rFonts w:ascii="黑体" w:hAnsi="黑体" w:eastAsia="黑体" w:cs="黑体"/>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一、委托单位</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娄底市发展和改革委员会</w:t>
      </w:r>
    </w:p>
    <w:p>
      <w:pPr>
        <w:pStyle w:val="6"/>
        <w:widowControl/>
        <w:spacing w:beforeAutospacing="0" w:afterAutospacing="0" w:line="600" w:lineRule="exact"/>
        <w:jc w:val="both"/>
        <w:rPr>
          <w:rFonts w:ascii="仿宋" w:hAnsi="仿宋" w:eastAsia="黑体" w:cs="仿宋"/>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二、申请机构</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研究咨询机构、高等院校、大型企业、行业协会、社会组织、各类智库等，以及其他经审查符合条件的机构或组织；原则上，承担了国、省“十四五”规划或重大课题研究咨询的机构优先。</w:t>
      </w:r>
    </w:p>
    <w:p>
      <w:pPr>
        <w:pStyle w:val="6"/>
        <w:widowControl/>
        <w:spacing w:beforeAutospacing="0" w:afterAutospacing="0" w:line="600" w:lineRule="exact"/>
        <w:jc w:val="both"/>
        <w:rPr>
          <w:rFonts w:ascii="黑体" w:hAnsi="黑体" w:eastAsia="黑体" w:cs="黑体"/>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三、研究课题</w:t>
      </w:r>
    </w:p>
    <w:p>
      <w:pPr>
        <w:pStyle w:val="6"/>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本次面向社会公开遴选研究机构的“十四五”规划重大课题共4项，主要聚焦关乎娄底市“十四五”时期及中长期发展全局性、战略性、前瞻性、关键性、深层次的重大问题（详见附件</w:t>
      </w:r>
      <w:r>
        <w:rPr>
          <w:rFonts w:ascii="仿宋" w:hAnsi="仿宋" w:eastAsia="仿宋" w:cs="仿宋"/>
          <w:color w:val="333333"/>
          <w:sz w:val="32"/>
          <w:szCs w:val="32"/>
        </w:rPr>
        <w:t>1</w:t>
      </w:r>
      <w:r>
        <w:rPr>
          <w:rFonts w:hint="eastAsia" w:ascii="仿宋" w:hAnsi="仿宋" w:eastAsia="仿宋" w:cs="仿宋"/>
          <w:color w:val="333333"/>
          <w:sz w:val="32"/>
          <w:szCs w:val="32"/>
        </w:rPr>
        <w:t>）。请各申请机构根据自身研究优势认真选报课题。</w:t>
      </w:r>
      <w:r>
        <w:rPr>
          <w:rFonts w:hint="eastAsia" w:ascii="仿宋" w:hAnsi="仿宋" w:eastAsia="仿宋" w:cs="仿宋"/>
          <w:color w:val="333333"/>
          <w:sz w:val="32"/>
          <w:szCs w:val="32"/>
          <w:lang w:val="zh-CN"/>
        </w:rPr>
        <w:t>同时，承担第一个课题（娄底市2035年现代化建设远景目标及“十四五”高质量发展战略、支撑体系研究）的研究机构，可优先申报全市“十四五”发展思路、规划框架及草案等研究咨询服务。</w:t>
      </w:r>
    </w:p>
    <w:p>
      <w:pPr>
        <w:pStyle w:val="6"/>
        <w:widowControl/>
        <w:spacing w:beforeAutospacing="0" w:afterAutospacing="0" w:line="600" w:lineRule="exact"/>
        <w:jc w:val="both"/>
        <w:rPr>
          <w:rFonts w:ascii="黑体" w:hAnsi="黑体" w:eastAsia="黑体" w:cs="黑体"/>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　四、申报条件</w:t>
      </w:r>
    </w:p>
    <w:p>
      <w:pPr>
        <w:pStyle w:val="6"/>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r>
        <w:rPr>
          <w:rFonts w:ascii="仿宋" w:hAnsi="仿宋" w:eastAsia="仿宋" w:cs="仿宋"/>
          <w:color w:val="333333"/>
          <w:sz w:val="32"/>
          <w:szCs w:val="32"/>
        </w:rPr>
        <w:t>1</w:t>
      </w:r>
      <w:r>
        <w:rPr>
          <w:rFonts w:hint="eastAsia" w:ascii="仿宋" w:hAnsi="仿宋" w:eastAsia="仿宋" w:cs="仿宋"/>
          <w:color w:val="333333"/>
          <w:sz w:val="32"/>
          <w:szCs w:val="32"/>
        </w:rPr>
        <w:t>、课题申请机构</w:t>
      </w:r>
      <w:r>
        <w:rPr>
          <w:rFonts w:hint="eastAsia" w:ascii="仿宋" w:hAnsi="仿宋" w:eastAsia="仿宋" w:cs="仿宋"/>
          <w:color w:val="333333"/>
          <w:sz w:val="32"/>
          <w:szCs w:val="32"/>
          <w:lang w:val="zh-CN"/>
        </w:rPr>
        <w:t>原则上</w:t>
      </w:r>
      <w:r>
        <w:rPr>
          <w:rFonts w:hint="eastAsia" w:ascii="仿宋" w:hAnsi="仿宋" w:eastAsia="仿宋" w:cs="仿宋"/>
          <w:color w:val="333333"/>
          <w:sz w:val="32"/>
          <w:szCs w:val="32"/>
        </w:rPr>
        <w:t>应是国、省发改部门认可的咨询机构，必须具备较强研究实力，精心组建课题组，并对课题组成员的政治素质和业务素质负责。鼓励组建跨领域、跨学科的专家团队联合申报。</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ascii="仿宋" w:hAnsi="仿宋" w:eastAsia="仿宋" w:cs="仿宋"/>
          <w:color w:val="333333"/>
          <w:sz w:val="32"/>
          <w:szCs w:val="32"/>
        </w:rPr>
        <w:t>2</w:t>
      </w:r>
      <w:r>
        <w:rPr>
          <w:rFonts w:hint="eastAsia" w:ascii="仿宋" w:hAnsi="仿宋" w:eastAsia="仿宋" w:cs="仿宋"/>
          <w:color w:val="333333"/>
          <w:sz w:val="32"/>
          <w:szCs w:val="32"/>
        </w:rPr>
        <w:t>、课题组负责人应具有高级</w:t>
      </w:r>
      <w:r>
        <w:rPr>
          <w:rFonts w:ascii="仿宋" w:hAnsi="仿宋" w:eastAsia="仿宋" w:cs="仿宋"/>
          <w:color w:val="333333"/>
          <w:sz w:val="32"/>
          <w:szCs w:val="32"/>
        </w:rPr>
        <w:t>(</w:t>
      </w:r>
      <w:r>
        <w:rPr>
          <w:rFonts w:hint="eastAsia" w:ascii="仿宋" w:hAnsi="仿宋" w:eastAsia="仿宋" w:cs="仿宋"/>
          <w:color w:val="333333"/>
          <w:sz w:val="32"/>
          <w:szCs w:val="32"/>
        </w:rPr>
        <w:t>或相当于高级</w:t>
      </w:r>
      <w:r>
        <w:rPr>
          <w:rFonts w:ascii="仿宋" w:hAnsi="仿宋" w:eastAsia="仿宋" w:cs="仿宋"/>
          <w:color w:val="333333"/>
          <w:sz w:val="32"/>
          <w:szCs w:val="32"/>
        </w:rPr>
        <w:t>)</w:t>
      </w:r>
      <w:r>
        <w:rPr>
          <w:rFonts w:hint="eastAsia" w:ascii="仿宋" w:hAnsi="仿宋" w:eastAsia="仿宋" w:cs="仿宋"/>
          <w:color w:val="333333"/>
          <w:sz w:val="32"/>
          <w:szCs w:val="32"/>
        </w:rPr>
        <w:t>专业技术职称，具备较强的组织和协调能力，具有较高理论素养和分析解决问题的能力。课题组负责人必须是该项目研究全过程中的真正组织者和指导者，并担负实质性研究工作，挂名或不担负实质性研究工作的，不得作为课题组负责人。课题负责人必须参加娄底市发展和改革委员会组织的成果汇报及评审会，并汇报课题研究成果。</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ascii="仿宋" w:hAnsi="仿宋" w:eastAsia="仿宋" w:cs="仿宋"/>
          <w:color w:val="333333"/>
          <w:sz w:val="32"/>
          <w:szCs w:val="32"/>
        </w:rPr>
        <w:t>3</w:t>
      </w:r>
      <w:r>
        <w:rPr>
          <w:rFonts w:hint="eastAsia" w:ascii="仿宋" w:hAnsi="仿宋" w:eastAsia="仿宋" w:cs="仿宋"/>
          <w:color w:val="333333"/>
          <w:sz w:val="32"/>
          <w:szCs w:val="32"/>
        </w:rPr>
        <w:t>、本次公开遴选的课题研究机构必须以课题组形式，并经课题组负责人所在单位同意方可申报，不接受以个人名义申报。</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　五、选聘程序</w:t>
      </w:r>
    </w:p>
    <w:p>
      <w:pPr>
        <w:pStyle w:val="6"/>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1、申报期限：</w:t>
      </w:r>
      <w:r>
        <w:rPr>
          <w:rFonts w:hint="eastAsia" w:ascii="仿宋" w:hAnsi="仿宋" w:eastAsia="仿宋" w:cs="仿宋"/>
          <w:color w:val="333333"/>
          <w:sz w:val="32"/>
          <w:szCs w:val="32"/>
        </w:rPr>
        <w:t>截止时间为</w:t>
      </w:r>
      <w:r>
        <w:rPr>
          <w:rFonts w:ascii="仿宋" w:hAnsi="仿宋" w:eastAsia="仿宋" w:cs="仿宋"/>
          <w:color w:val="333333"/>
          <w:sz w:val="32"/>
          <w:szCs w:val="32"/>
        </w:rPr>
        <w:t>2019</w:t>
      </w:r>
      <w:r>
        <w:rPr>
          <w:rFonts w:hint="eastAsia" w:ascii="仿宋" w:hAnsi="仿宋" w:eastAsia="仿宋" w:cs="仿宋"/>
          <w:color w:val="333333"/>
          <w:sz w:val="32"/>
          <w:szCs w:val="32"/>
        </w:rPr>
        <w:t>年9月23日</w:t>
      </w:r>
      <w:r>
        <w:rPr>
          <w:rFonts w:ascii="仿宋" w:hAnsi="仿宋" w:eastAsia="仿宋" w:cs="仿宋"/>
          <w:color w:val="333333"/>
          <w:sz w:val="32"/>
          <w:szCs w:val="32"/>
        </w:rPr>
        <w:t>(</w:t>
      </w:r>
      <w:r>
        <w:rPr>
          <w:rFonts w:hint="eastAsia" w:ascii="仿宋" w:hAnsi="仿宋" w:eastAsia="仿宋" w:cs="仿宋"/>
          <w:color w:val="333333"/>
          <w:sz w:val="32"/>
          <w:szCs w:val="32"/>
        </w:rPr>
        <w:t>以送达时间为准</w:t>
      </w:r>
      <w:r>
        <w:rPr>
          <w:rFonts w:ascii="仿宋" w:hAnsi="仿宋" w:eastAsia="仿宋" w:cs="仿宋"/>
          <w:color w:val="333333"/>
          <w:sz w:val="32"/>
          <w:szCs w:val="32"/>
        </w:rPr>
        <w:t>)</w:t>
      </w:r>
      <w:r>
        <w:rPr>
          <w:rFonts w:hint="eastAsia" w:ascii="仿宋" w:hAnsi="仿宋" w:eastAsia="仿宋" w:cs="仿宋"/>
          <w:color w:val="333333"/>
          <w:sz w:val="32"/>
          <w:szCs w:val="32"/>
        </w:rPr>
        <w:t>。</w:t>
      </w:r>
    </w:p>
    <w:p>
      <w:pPr>
        <w:pStyle w:val="6"/>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2、下载材料：</w:t>
      </w:r>
      <w:r>
        <w:rPr>
          <w:rFonts w:hint="eastAsia" w:ascii="仿宋" w:hAnsi="仿宋" w:eastAsia="仿宋" w:cs="仿宋"/>
          <w:color w:val="333333"/>
          <w:sz w:val="32"/>
          <w:szCs w:val="32"/>
        </w:rPr>
        <w:t>我委将在国家发改委相应平台中国发展网、湖南日报华声在线网站、湖南省发改委网站、娄底市政府门户网站、娄底市公共资源交易中心网站、娄底市发展和改革委员会网站发布遴选公告信息，课题申请机构可登陆查询，从《娄底市“十四五”规划重大课题研究机构遴选公告》中下载《课题申请书》及相关材料。</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3、填写材料：</w:t>
      </w:r>
      <w:r>
        <w:rPr>
          <w:rFonts w:hint="eastAsia" w:ascii="仿宋" w:hAnsi="仿宋" w:eastAsia="仿宋" w:cs="仿宋"/>
          <w:color w:val="333333"/>
          <w:sz w:val="32"/>
          <w:szCs w:val="32"/>
        </w:rPr>
        <w:t>课题申请机构应认真据实填写《课题申请书》，填写内容应简明扼要，突出重点，并结合选题内容研究确定工作方案和研究大纲。《课题申请书》须由申请机构签署审核意见并加盖公章。</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color w:val="333333"/>
          <w:sz w:val="32"/>
          <w:szCs w:val="32"/>
        </w:rPr>
        <w:t>　</w:t>
      </w:r>
      <w:r>
        <w:rPr>
          <w:rFonts w:hint="eastAsia" w:ascii="楷体" w:hAnsi="楷体" w:eastAsia="楷体" w:cs="楷体"/>
          <w:b/>
          <w:bCs/>
          <w:color w:val="333333"/>
          <w:sz w:val="32"/>
          <w:szCs w:val="32"/>
        </w:rPr>
        <w:t>4、提交材料：</w:t>
      </w:r>
      <w:r>
        <w:rPr>
          <w:rFonts w:hint="eastAsia" w:ascii="仿宋" w:hAnsi="仿宋" w:eastAsia="仿宋" w:cs="仿宋"/>
          <w:color w:val="333333"/>
          <w:sz w:val="32"/>
          <w:szCs w:val="32"/>
        </w:rPr>
        <w:t>申请机构应通过现场递交或邮寄方式提交《课题申请书》</w:t>
      </w:r>
      <w:r>
        <w:rPr>
          <w:rFonts w:ascii="仿宋" w:hAnsi="仿宋" w:eastAsia="仿宋" w:cs="仿宋"/>
          <w:color w:val="333333"/>
          <w:sz w:val="32"/>
          <w:szCs w:val="32"/>
        </w:rPr>
        <w:t>(</w:t>
      </w:r>
      <w:r>
        <w:rPr>
          <w:rFonts w:hint="eastAsia" w:ascii="仿宋" w:hAnsi="仿宋" w:eastAsia="仿宋" w:cs="仿宋"/>
          <w:color w:val="333333"/>
          <w:sz w:val="32"/>
          <w:szCs w:val="32"/>
        </w:rPr>
        <w:t>电子版一份，书面版八份</w:t>
      </w:r>
      <w:r>
        <w:rPr>
          <w:rFonts w:ascii="仿宋" w:hAnsi="仿宋" w:eastAsia="仿宋" w:cs="仿宋"/>
          <w:color w:val="333333"/>
          <w:sz w:val="32"/>
          <w:szCs w:val="32"/>
        </w:rPr>
        <w:t>)(</w:t>
      </w:r>
      <w:r>
        <w:rPr>
          <w:rFonts w:hint="eastAsia" w:ascii="仿宋" w:hAnsi="仿宋" w:eastAsia="仿宋" w:cs="仿宋"/>
          <w:color w:val="333333"/>
          <w:sz w:val="32"/>
          <w:szCs w:val="32"/>
        </w:rPr>
        <w:t>邮件主题处请注明娄底市“十四五”规划课题申请字样</w:t>
      </w:r>
      <w:r>
        <w:rPr>
          <w:rFonts w:ascii="仿宋" w:hAnsi="仿宋" w:eastAsia="仿宋" w:cs="仿宋"/>
          <w:color w:val="333333"/>
          <w:sz w:val="32"/>
          <w:szCs w:val="32"/>
        </w:rPr>
        <w:t>)</w:t>
      </w:r>
      <w:r>
        <w:rPr>
          <w:rFonts w:hint="eastAsia" w:ascii="仿宋" w:hAnsi="仿宋" w:eastAsia="仿宋" w:cs="仿宋"/>
          <w:color w:val="333333"/>
          <w:sz w:val="32"/>
          <w:szCs w:val="32"/>
        </w:rPr>
        <w:t>。</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5、组织评审：</w:t>
      </w:r>
      <w:r>
        <w:rPr>
          <w:rFonts w:hint="eastAsia" w:ascii="仿宋" w:hAnsi="仿宋" w:eastAsia="仿宋" w:cs="仿宋"/>
          <w:color w:val="333333"/>
          <w:sz w:val="32"/>
          <w:szCs w:val="32"/>
        </w:rPr>
        <w:t>娄底市发展和改革委员会将从申请机构的团队实力和工作基础，以及申报课题研究方案的科学性、合理性和创新性等方面，进行综合评估，公开公平、</w:t>
      </w:r>
      <w:r>
        <w:rPr>
          <w:rFonts w:hint="eastAsia" w:ascii="仿宋" w:hAnsi="仿宋" w:eastAsia="仿宋" w:cs="仿宋"/>
          <w:color w:val="333333"/>
          <w:sz w:val="32"/>
          <w:szCs w:val="32"/>
          <w:lang w:val="zh-CN"/>
        </w:rPr>
        <w:t>择优</w:t>
      </w:r>
      <w:r>
        <w:rPr>
          <w:rFonts w:hint="eastAsia" w:ascii="仿宋" w:hAnsi="仿宋" w:eastAsia="仿宋" w:cs="仿宋"/>
          <w:color w:val="333333"/>
          <w:sz w:val="32"/>
          <w:szCs w:val="32"/>
        </w:rPr>
        <w:t>遴选课题研究承担机构。结果确定后，将在国家发改委相应平台中国发展网、湖南日报华声在线网站、湖南省发改委网站、娄底市政府门户网站、娄底市公共资源交易中心网站、娄底市发展和改革委员会网站发布公告信息。</w:t>
      </w:r>
    </w:p>
    <w:p>
      <w:pPr>
        <w:pStyle w:val="6"/>
        <w:widowControl/>
        <w:spacing w:beforeAutospacing="0" w:afterAutospacing="0" w:line="600" w:lineRule="exact"/>
        <w:jc w:val="both"/>
        <w:rPr>
          <w:rFonts w:ascii="仿宋" w:hAnsi="仿宋" w:eastAsia="仿宋" w:cs="仿宋"/>
          <w:color w:val="333333"/>
          <w:sz w:val="32"/>
          <w:szCs w:val="32"/>
        </w:rPr>
      </w:pPr>
      <w:r>
        <w:rPr>
          <w:rFonts w:hint="eastAsia" w:ascii="仿宋" w:hAnsi="仿宋" w:eastAsia="仿宋" w:cs="仿宋"/>
          <w:color w:val="333333"/>
          <w:sz w:val="32"/>
          <w:szCs w:val="32"/>
        </w:rPr>
        <w:t>　</w:t>
      </w:r>
    </w:p>
    <w:p>
      <w:pPr>
        <w:pStyle w:val="6"/>
        <w:widowControl/>
        <w:spacing w:beforeAutospacing="0" w:afterAutospacing="0" w:line="600" w:lineRule="exact"/>
        <w:jc w:val="both"/>
        <w:rPr>
          <w:rFonts w:ascii="仿宋" w:hAnsi="仿宋" w:eastAsia="仿宋" w:cs="仿宋"/>
          <w:color w:val="333333"/>
          <w:sz w:val="32"/>
          <w:szCs w:val="32"/>
        </w:rPr>
      </w:pPr>
    </w:p>
    <w:p>
      <w:pPr>
        <w:pStyle w:val="6"/>
        <w:widowControl/>
        <w:spacing w:beforeAutospacing="0" w:afterAutospacing="0" w:line="600" w:lineRule="exact"/>
        <w:ind w:firstLine="640" w:firstLineChars="200"/>
        <w:jc w:val="both"/>
        <w:rPr>
          <w:rFonts w:ascii="仿宋" w:hAnsi="仿宋" w:eastAsia="仿宋" w:cs="仿宋"/>
          <w:sz w:val="32"/>
          <w:szCs w:val="32"/>
        </w:rPr>
      </w:pPr>
      <w:r>
        <w:rPr>
          <w:rFonts w:hint="eastAsia" w:ascii="黑体" w:hAnsi="黑体" w:eastAsia="黑体" w:cs="黑体"/>
          <w:color w:val="333333"/>
          <w:sz w:val="32"/>
          <w:szCs w:val="32"/>
        </w:rPr>
        <w:t>六、工作程序及进度要求</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1、签订协议：</w:t>
      </w:r>
      <w:r>
        <w:rPr>
          <w:rFonts w:hint="eastAsia" w:ascii="仿宋" w:hAnsi="仿宋" w:eastAsia="仿宋" w:cs="仿宋"/>
          <w:color w:val="333333"/>
          <w:sz w:val="32"/>
          <w:szCs w:val="32"/>
        </w:rPr>
        <w:t>承担机构接到遴选结果通知后，应在3个工作日内与娄底市发展和改革委员会签订课题委托协议，正式确定课题方案和相关事宜。</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2、开题启动：</w:t>
      </w:r>
      <w:r>
        <w:rPr>
          <w:rFonts w:hint="eastAsia" w:ascii="仿宋" w:hAnsi="仿宋" w:eastAsia="仿宋" w:cs="仿宋"/>
          <w:color w:val="333333"/>
          <w:sz w:val="32"/>
          <w:szCs w:val="32"/>
        </w:rPr>
        <w:t>承担机构签订委托协议后，应在3个工作日内组织召开课题开题会，尽快启动课题研究。</w:t>
      </w:r>
    </w:p>
    <w:p>
      <w:pPr>
        <w:pStyle w:val="6"/>
        <w:widowControl/>
        <w:spacing w:beforeAutospacing="0" w:afterAutospacing="0" w:line="600" w:lineRule="exact"/>
        <w:jc w:val="both"/>
        <w:rPr>
          <w:rFonts w:ascii="仿宋" w:hAnsi="仿宋" w:eastAsia="仿宋" w:cs="仿宋"/>
          <w:color w:val="333333"/>
          <w:sz w:val="32"/>
          <w:szCs w:val="32"/>
          <w:lang w:val="zh-CN"/>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　3、中期检查：</w:t>
      </w:r>
      <w:r>
        <w:rPr>
          <w:rFonts w:hint="eastAsia" w:ascii="仿宋" w:hAnsi="仿宋" w:eastAsia="仿宋" w:cs="仿宋"/>
          <w:color w:val="333333"/>
          <w:sz w:val="32"/>
          <w:szCs w:val="32"/>
        </w:rPr>
        <w:t>承担机构签订委托协议后，应在10个工作日内</w:t>
      </w:r>
      <w:r>
        <w:rPr>
          <w:rFonts w:hint="eastAsia" w:ascii="仿宋" w:hAnsi="仿宋" w:eastAsia="仿宋" w:cs="仿宋"/>
          <w:color w:val="333333"/>
          <w:sz w:val="32"/>
          <w:szCs w:val="32"/>
          <w:lang w:val="zh-CN"/>
        </w:rPr>
        <w:t>报送课题思路，</w:t>
      </w:r>
      <w:r>
        <w:rPr>
          <w:rFonts w:hint="eastAsia" w:ascii="仿宋" w:hAnsi="仿宋" w:eastAsia="仿宋" w:cs="仿宋"/>
          <w:color w:val="333333"/>
          <w:sz w:val="32"/>
          <w:szCs w:val="32"/>
        </w:rPr>
        <w:t>20个工作日内</w:t>
      </w:r>
      <w:r>
        <w:rPr>
          <w:rFonts w:hint="eastAsia" w:ascii="仿宋" w:hAnsi="仿宋" w:eastAsia="仿宋" w:cs="仿宋"/>
          <w:color w:val="333333"/>
          <w:sz w:val="32"/>
          <w:szCs w:val="32"/>
          <w:lang w:val="zh-CN"/>
        </w:rPr>
        <w:t>报送课题中期成果</w:t>
      </w:r>
      <w:r>
        <w:rPr>
          <w:rFonts w:hint="eastAsia" w:ascii="仿宋" w:hAnsi="仿宋" w:eastAsia="仿宋" w:cs="仿宋"/>
          <w:color w:val="333333"/>
          <w:sz w:val="32"/>
          <w:szCs w:val="32"/>
        </w:rPr>
        <w:t>。娄底市发展和改革委员会将适时组织召开中期成果讨论会。</w:t>
      </w:r>
    </w:p>
    <w:p>
      <w:pPr>
        <w:pStyle w:val="6"/>
        <w:widowControl/>
        <w:spacing w:beforeAutospacing="0" w:afterAutospacing="0" w:line="600" w:lineRule="exact"/>
        <w:ind w:firstLine="643" w:firstLineChars="200"/>
        <w:jc w:val="both"/>
        <w:rPr>
          <w:rFonts w:ascii="仿宋" w:hAnsi="仿宋" w:eastAsia="仿宋" w:cs="仿宋"/>
          <w:sz w:val="32"/>
          <w:szCs w:val="32"/>
        </w:rPr>
      </w:pPr>
      <w:r>
        <w:rPr>
          <w:rFonts w:hint="eastAsia" w:ascii="楷体" w:hAnsi="楷体" w:eastAsia="楷体" w:cs="楷体"/>
          <w:b/>
          <w:bCs/>
          <w:color w:val="333333"/>
          <w:sz w:val="32"/>
          <w:szCs w:val="32"/>
        </w:rPr>
        <w:t>4、评审结题：</w:t>
      </w:r>
      <w:r>
        <w:rPr>
          <w:rFonts w:hint="eastAsia" w:ascii="仿宋" w:hAnsi="仿宋" w:eastAsia="仿宋" w:cs="仿宋"/>
          <w:color w:val="333333"/>
          <w:sz w:val="32"/>
          <w:szCs w:val="32"/>
        </w:rPr>
        <w:t>承担机构应在中期成果讨论的基础上，做进一步深化研究和修改完善，10个工作日内</w:t>
      </w:r>
      <w:r>
        <w:rPr>
          <w:rFonts w:hint="eastAsia" w:ascii="仿宋" w:hAnsi="仿宋" w:eastAsia="仿宋" w:cs="仿宋"/>
          <w:color w:val="333333"/>
          <w:sz w:val="32"/>
          <w:szCs w:val="32"/>
          <w:lang w:val="zh-CN"/>
        </w:rPr>
        <w:t>报送最终成果</w:t>
      </w:r>
      <w:r>
        <w:rPr>
          <w:rFonts w:hint="eastAsia" w:ascii="仿宋" w:hAnsi="仿宋" w:eastAsia="仿宋" w:cs="仿宋"/>
          <w:color w:val="333333"/>
          <w:sz w:val="32"/>
          <w:szCs w:val="32"/>
        </w:rPr>
        <w:t>。娄底市发展和改革委员会将组织专家对最终成果进行评审，通过评审后正式结题。</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七、研究经费</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根据研究工作需要和课题经费报价，娄底市发展和改革委员会安排适当的经费补助。</w:t>
      </w:r>
    </w:p>
    <w:p>
      <w:pPr>
        <w:pStyle w:val="6"/>
        <w:widowControl/>
        <w:spacing w:beforeAutospacing="0" w:afterAutospacing="0" w:line="600" w:lineRule="exact"/>
        <w:jc w:val="both"/>
        <w:rPr>
          <w:rFonts w:ascii="黑体" w:hAnsi="黑体" w:eastAsia="黑体" w:cs="黑体"/>
          <w:sz w:val="32"/>
          <w:szCs w:val="32"/>
        </w:rPr>
      </w:pPr>
      <w:r>
        <w:rPr>
          <w:rFonts w:hint="eastAsia" w:ascii="仿宋" w:hAnsi="仿宋" w:eastAsia="仿宋" w:cs="仿宋"/>
          <w:color w:val="333333"/>
          <w:sz w:val="32"/>
          <w:szCs w:val="32"/>
        </w:rPr>
        <w:t>　　</w:t>
      </w:r>
      <w:r>
        <w:rPr>
          <w:rFonts w:hint="eastAsia" w:ascii="黑体" w:hAnsi="黑体" w:eastAsia="黑体" w:cs="黑体"/>
          <w:color w:val="333333"/>
          <w:sz w:val="32"/>
          <w:szCs w:val="32"/>
        </w:rPr>
        <w:t>八、联系方式</w:t>
      </w:r>
    </w:p>
    <w:p>
      <w:pPr>
        <w:pStyle w:val="6"/>
        <w:widowControl/>
        <w:spacing w:beforeAutospacing="0" w:afterAutospacing="0" w:line="600" w:lineRule="exact"/>
        <w:jc w:val="both"/>
        <w:rPr>
          <w:rFonts w:ascii="仿宋" w:hAnsi="仿宋" w:eastAsia="仿宋" w:cs="仿宋"/>
          <w:sz w:val="32"/>
          <w:szCs w:val="32"/>
        </w:rPr>
      </w:pPr>
      <w:r>
        <w:rPr>
          <w:rFonts w:hint="eastAsia" w:ascii="仿宋" w:hAnsi="仿宋" w:eastAsia="仿宋" w:cs="仿宋"/>
          <w:color w:val="333333"/>
          <w:sz w:val="32"/>
          <w:szCs w:val="32"/>
        </w:rPr>
        <w:t>　　</w:t>
      </w:r>
      <w:r>
        <w:rPr>
          <w:rFonts w:hint="eastAsia" w:ascii="楷体" w:hAnsi="楷体" w:eastAsia="楷体" w:cs="楷体"/>
          <w:b/>
          <w:bCs/>
          <w:color w:val="333333"/>
          <w:sz w:val="32"/>
          <w:szCs w:val="32"/>
        </w:rPr>
        <w:t>通信地址：</w:t>
      </w:r>
      <w:r>
        <w:rPr>
          <w:rFonts w:hint="eastAsia" w:ascii="仿宋" w:hAnsi="仿宋" w:eastAsia="仿宋" w:cs="仿宋"/>
          <w:color w:val="333333"/>
          <w:sz w:val="32"/>
          <w:szCs w:val="32"/>
        </w:rPr>
        <w:t>娄底市湘中大道市委市政府机关大院娄底市发展和改革委员会发展规划科</w:t>
      </w:r>
      <w:r>
        <w:rPr>
          <w:rFonts w:ascii="仿宋" w:hAnsi="仿宋" w:eastAsia="仿宋" w:cs="仿宋"/>
          <w:color w:val="333333"/>
          <w:sz w:val="32"/>
          <w:szCs w:val="32"/>
        </w:rPr>
        <w:t>(</w:t>
      </w:r>
      <w:r>
        <w:rPr>
          <w:rFonts w:hint="eastAsia" w:ascii="仿宋" w:hAnsi="仿宋" w:eastAsia="仿宋" w:cs="仿宋"/>
          <w:color w:val="333333"/>
          <w:sz w:val="32"/>
          <w:szCs w:val="32"/>
        </w:rPr>
        <w:t>邮编：</w:t>
      </w:r>
      <w:r>
        <w:rPr>
          <w:rFonts w:ascii="仿宋" w:hAnsi="仿宋" w:eastAsia="仿宋" w:cs="仿宋"/>
          <w:color w:val="333333"/>
          <w:sz w:val="32"/>
          <w:szCs w:val="32"/>
        </w:rPr>
        <w:t>417000)</w:t>
      </w:r>
    </w:p>
    <w:p>
      <w:pPr>
        <w:pStyle w:val="13"/>
        <w:shd w:val="clear" w:color="auto" w:fill="auto"/>
        <w:spacing w:line="62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联 系 人：陈  燕      电话：0738-8269906</w:t>
      </w:r>
    </w:p>
    <w:p>
      <w:pPr>
        <w:pStyle w:val="13"/>
        <w:shd w:val="clear" w:color="auto" w:fill="auto"/>
        <w:spacing w:line="620" w:lineRule="exact"/>
        <w:ind w:firstLine="640" w:firstLineChars="200"/>
        <w:jc w:val="left"/>
        <w:rPr>
          <w:rFonts w:eastAsiaTheme="minorEastAsia"/>
        </w:rPr>
      </w:pPr>
      <w:r>
        <w:rPr>
          <w:rFonts w:hint="eastAsia" w:ascii="仿宋" w:hAnsi="仿宋" w:eastAsia="仿宋" w:cs="仿宋"/>
          <w:color w:val="333333"/>
          <w:kern w:val="0"/>
          <w:sz w:val="32"/>
          <w:szCs w:val="32"/>
        </w:rPr>
        <w:t>电子邮箱：</w:t>
      </w:r>
      <w:r>
        <w:fldChar w:fldCharType="begin"/>
      </w:r>
      <w:r>
        <w:instrText xml:space="preserve"> HYPERLINK "mailto:ldfgwghb@126.com" </w:instrText>
      </w:r>
      <w:r>
        <w:fldChar w:fldCharType="separate"/>
      </w:r>
      <w:r>
        <w:rPr>
          <w:rFonts w:hint="eastAsia" w:ascii="仿宋" w:hAnsi="仿宋" w:eastAsia="仿宋" w:cs="仿宋"/>
          <w:color w:val="333333"/>
          <w:kern w:val="0"/>
          <w:sz w:val="32"/>
          <w:szCs w:val="32"/>
        </w:rPr>
        <w:t>ldfgwghb@126.com</w:t>
      </w:r>
      <w:r>
        <w:rPr>
          <w:rFonts w:hint="eastAsia" w:ascii="仿宋" w:hAnsi="仿宋" w:eastAsia="仿宋" w:cs="仿宋"/>
          <w:color w:val="333333"/>
          <w:kern w:val="0"/>
          <w:sz w:val="32"/>
          <w:szCs w:val="32"/>
        </w:rPr>
        <w:fldChar w:fldCharType="end"/>
      </w:r>
    </w:p>
    <w:p>
      <w:pPr>
        <w:pStyle w:val="13"/>
        <w:shd w:val="clear" w:color="auto" w:fill="auto"/>
        <w:spacing w:line="62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附件：1.娄底市公开遴选研究机构重大课题名单</w:t>
      </w:r>
    </w:p>
    <w:p>
      <w:pPr>
        <w:ind w:firstLine="1600" w:firstLineChars="500"/>
        <w:rPr>
          <w:rFonts w:ascii="仿宋" w:hAnsi="仿宋" w:eastAsia="仿宋" w:cs="仿宋"/>
          <w:color w:val="333333"/>
          <w:kern w:val="0"/>
          <w:sz w:val="32"/>
          <w:szCs w:val="32"/>
        </w:rPr>
      </w:pPr>
      <w:r>
        <w:rPr>
          <w:rFonts w:ascii="仿宋" w:hAnsi="仿宋" w:eastAsia="仿宋" w:cs="仿宋"/>
          <w:color w:val="333333"/>
          <w:kern w:val="0"/>
          <w:sz w:val="32"/>
          <w:szCs w:val="32"/>
        </w:rPr>
        <w:t>2.</w:t>
      </w:r>
      <w:r>
        <w:rPr>
          <w:rFonts w:hint="eastAsia" w:ascii="仿宋" w:hAnsi="仿宋" w:eastAsia="仿宋" w:cs="仿宋"/>
          <w:color w:val="333333"/>
          <w:kern w:val="0"/>
          <w:sz w:val="32"/>
          <w:szCs w:val="32"/>
        </w:rPr>
        <w:t>娄底市“十四五”规划重大课题申请书</w:t>
      </w:r>
    </w:p>
    <w:p>
      <w:pPr>
        <w:pStyle w:val="6"/>
        <w:widowControl/>
        <w:spacing w:beforeAutospacing="0" w:afterAutospacing="0" w:line="600" w:lineRule="exact"/>
        <w:jc w:val="right"/>
        <w:rPr>
          <w:rFonts w:ascii="仿宋" w:hAnsi="仿宋" w:eastAsia="仿宋" w:cs="仿宋"/>
          <w:color w:val="333333"/>
          <w:sz w:val="32"/>
          <w:szCs w:val="32"/>
        </w:rPr>
      </w:pPr>
    </w:p>
    <w:p>
      <w:pPr>
        <w:pStyle w:val="6"/>
        <w:widowControl/>
        <w:spacing w:beforeAutospacing="0" w:afterAutospacing="0" w:line="600" w:lineRule="exact"/>
        <w:jc w:val="right"/>
        <w:rPr>
          <w:rFonts w:ascii="仿宋" w:hAnsi="仿宋" w:eastAsia="仿宋" w:cs="仿宋"/>
          <w:sz w:val="32"/>
          <w:szCs w:val="32"/>
        </w:rPr>
      </w:pPr>
      <w:r>
        <w:rPr>
          <w:rFonts w:hint="eastAsia" w:ascii="仿宋" w:hAnsi="仿宋" w:eastAsia="仿宋" w:cs="仿宋"/>
          <w:color w:val="333333"/>
          <w:sz w:val="32"/>
          <w:szCs w:val="32"/>
        </w:rPr>
        <w:t>　　娄底市发展和改革委员会</w:t>
      </w:r>
    </w:p>
    <w:p>
      <w:pPr>
        <w:pStyle w:val="6"/>
        <w:widowControl/>
        <w:spacing w:beforeAutospacing="0" w:afterAutospacing="0" w:line="600" w:lineRule="exact"/>
        <w:jc w:val="center"/>
        <w:rPr>
          <w:rFonts w:ascii="楷体" w:hAnsi="楷体" w:eastAsia="楷体" w:cs="楷体"/>
          <w:sz w:val="32"/>
          <w:szCs w:val="32"/>
        </w:rPr>
      </w:pPr>
      <w:r>
        <w:rPr>
          <w:rFonts w:hint="eastAsia" w:ascii="仿宋" w:hAnsi="仿宋" w:eastAsia="仿宋" w:cs="仿宋"/>
          <w:color w:val="333333"/>
          <w:sz w:val="32"/>
          <w:szCs w:val="32"/>
        </w:rPr>
        <w:t xml:space="preserve">                                 </w:t>
      </w:r>
      <w:r>
        <w:rPr>
          <w:rFonts w:ascii="仿宋" w:hAnsi="仿宋" w:eastAsia="仿宋" w:cs="仿宋"/>
          <w:color w:val="333333"/>
          <w:sz w:val="32"/>
          <w:szCs w:val="32"/>
        </w:rPr>
        <w:t>2019</w:t>
      </w:r>
      <w:r>
        <w:rPr>
          <w:rFonts w:hint="eastAsia" w:ascii="仿宋" w:hAnsi="仿宋" w:eastAsia="仿宋" w:cs="仿宋"/>
          <w:color w:val="333333"/>
          <w:sz w:val="32"/>
          <w:szCs w:val="32"/>
        </w:rPr>
        <w:t>年9月11日</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附件1：</w:t>
      </w:r>
    </w:p>
    <w:p>
      <w:pPr>
        <w:spacing w:line="700" w:lineRule="exact"/>
        <w:rPr>
          <w:rFonts w:ascii="???????" w:eastAsiaTheme="minorEastAsia"/>
          <w:sz w:val="36"/>
          <w:szCs w:val="36"/>
        </w:rPr>
      </w:pPr>
    </w:p>
    <w:p>
      <w:pPr>
        <w:spacing w:line="660" w:lineRule="exact"/>
        <w:jc w:val="center"/>
        <w:rPr>
          <w:rFonts w:ascii="方正大标宋简体" w:hAnsi="方正大标宋简体" w:eastAsia="方正大标宋简体" w:cs="方正大标宋简体"/>
          <w:bCs/>
          <w:sz w:val="44"/>
          <w:szCs w:val="44"/>
        </w:rPr>
      </w:pPr>
      <w:r>
        <w:rPr>
          <w:rFonts w:hint="eastAsia" w:ascii="宋体" w:hAnsi="宋体" w:cs="宋体"/>
          <w:b/>
          <w:sz w:val="44"/>
          <w:szCs w:val="44"/>
        </w:rPr>
        <w:t>娄底市公开遴选研究机构重大课题名单</w:t>
      </w:r>
    </w:p>
    <w:tbl>
      <w:tblPr>
        <w:tblStyle w:val="7"/>
        <w:tblpPr w:leftFromText="180" w:rightFromText="180" w:vertAnchor="text" w:horzAnchor="page" w:tblpX="1585" w:tblpY="291"/>
        <w:tblOverlap w:val="never"/>
        <w:tblW w:w="9108" w:type="dxa"/>
        <w:tblInd w:w="0" w:type="dxa"/>
        <w:tblLayout w:type="fixed"/>
        <w:tblCellMar>
          <w:top w:w="0" w:type="dxa"/>
          <w:left w:w="108" w:type="dxa"/>
          <w:bottom w:w="0" w:type="dxa"/>
          <w:right w:w="108" w:type="dxa"/>
        </w:tblCellMar>
      </w:tblPr>
      <w:tblGrid>
        <w:gridCol w:w="1188"/>
        <w:gridCol w:w="7920"/>
      </w:tblGrid>
      <w:tr>
        <w:tblPrEx>
          <w:tblLayout w:type="fixed"/>
          <w:tblCellMar>
            <w:top w:w="0" w:type="dxa"/>
            <w:left w:w="108" w:type="dxa"/>
            <w:bottom w:w="0" w:type="dxa"/>
            <w:right w:w="108" w:type="dxa"/>
          </w:tblCellMar>
        </w:tblPrEx>
        <w:trPr>
          <w:trHeight w:val="720" w:hRule="atLeast"/>
          <w:tblHeader/>
        </w:trPr>
        <w:tc>
          <w:tcPr>
            <w:tcW w:w="1188" w:type="dxa"/>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ascii="Times New Roman" w:hAnsi="Times New Roman" w:eastAsia="黑体"/>
                <w:bCs/>
                <w:color w:val="000000"/>
                <w:kern w:val="0"/>
                <w:sz w:val="24"/>
              </w:rPr>
            </w:pPr>
            <w:r>
              <w:rPr>
                <w:rFonts w:ascii="Times New Roman" w:hAnsi="Times New Roman" w:eastAsia="黑体"/>
                <w:bCs/>
                <w:color w:val="000000"/>
                <w:kern w:val="0"/>
                <w:sz w:val="24"/>
              </w:rPr>
              <w:t>序号</w:t>
            </w:r>
          </w:p>
        </w:tc>
        <w:tc>
          <w:tcPr>
            <w:tcW w:w="7920" w:type="dxa"/>
            <w:tcBorders>
              <w:top w:val="single" w:color="auto" w:sz="4" w:space="0"/>
              <w:left w:val="single" w:color="auto" w:sz="4" w:space="0"/>
              <w:bottom w:val="single" w:color="auto" w:sz="4" w:space="0"/>
              <w:right w:val="single" w:color="auto" w:sz="4" w:space="0"/>
            </w:tcBorders>
            <w:vAlign w:val="center"/>
          </w:tcPr>
          <w:p>
            <w:pPr>
              <w:widowControl/>
              <w:spacing w:line="660" w:lineRule="exact"/>
              <w:jc w:val="center"/>
              <w:rPr>
                <w:rFonts w:ascii="Times New Roman" w:hAnsi="Times New Roman" w:eastAsia="黑体"/>
                <w:bCs/>
                <w:color w:val="000000"/>
                <w:kern w:val="0"/>
                <w:sz w:val="24"/>
              </w:rPr>
            </w:pPr>
            <w:r>
              <w:rPr>
                <w:rFonts w:ascii="Times New Roman" w:hAnsi="Times New Roman" w:eastAsia="黑体"/>
                <w:bCs/>
                <w:color w:val="000000"/>
                <w:kern w:val="0"/>
                <w:sz w:val="24"/>
              </w:rPr>
              <w:t>重大课题名称</w:t>
            </w:r>
          </w:p>
        </w:tc>
      </w:tr>
      <w:tr>
        <w:tblPrEx>
          <w:tblLayout w:type="fixed"/>
          <w:tblCellMar>
            <w:top w:w="0" w:type="dxa"/>
            <w:left w:w="108" w:type="dxa"/>
            <w:bottom w:w="0" w:type="dxa"/>
            <w:right w:w="108" w:type="dxa"/>
          </w:tblCellMar>
        </w:tblPrEx>
        <w:trPr>
          <w:trHeight w:val="720" w:hRule="atLeast"/>
          <w:tblHeader/>
        </w:trPr>
        <w:tc>
          <w:tcPr>
            <w:tcW w:w="1188" w:type="dxa"/>
            <w:tcBorders>
              <w:top w:val="single" w:color="auto" w:sz="4" w:space="0"/>
              <w:left w:val="single" w:color="auto" w:sz="4" w:space="0"/>
              <w:right w:val="single" w:color="auto" w:sz="4" w:space="0"/>
            </w:tcBorders>
            <w:vAlign w:val="center"/>
          </w:tcPr>
          <w:p>
            <w:pPr>
              <w:spacing w:line="660" w:lineRule="exact"/>
              <w:jc w:val="center"/>
              <w:rPr>
                <w:rFonts w:ascii="Times New Roman" w:hAnsi="Times New Roman"/>
                <w:color w:val="000000"/>
                <w:kern w:val="0"/>
                <w:sz w:val="24"/>
              </w:rPr>
            </w:pPr>
            <w:r>
              <w:rPr>
                <w:rFonts w:ascii="Times New Roman" w:hAnsi="Times New Roman"/>
                <w:color w:val="000000"/>
                <w:sz w:val="24"/>
              </w:rPr>
              <w:t>1</w:t>
            </w:r>
          </w:p>
        </w:tc>
        <w:tc>
          <w:tcPr>
            <w:tcW w:w="7920" w:type="dxa"/>
            <w:tcBorders>
              <w:top w:val="single" w:color="auto" w:sz="4" w:space="0"/>
              <w:left w:val="single" w:color="auto" w:sz="4" w:space="0"/>
              <w:bottom w:val="single" w:color="auto" w:sz="4" w:space="0"/>
              <w:right w:val="single" w:color="auto" w:sz="4" w:space="0"/>
            </w:tcBorders>
            <w:vAlign w:val="center"/>
          </w:tcPr>
          <w:p>
            <w:pPr>
              <w:pStyle w:val="16"/>
              <w:spacing w:line="660" w:lineRule="exact"/>
              <w:rPr>
                <w:rFonts w:ascii="Times New Roman" w:hAnsi="Times New Roman"/>
                <w:kern w:val="2"/>
                <w:sz w:val="24"/>
              </w:rPr>
            </w:pPr>
            <w:r>
              <w:rPr>
                <w:rFonts w:ascii="Times New Roman" w:hAnsi="Times New Roman"/>
                <w:kern w:val="2"/>
                <w:sz w:val="24"/>
              </w:rPr>
              <w:t>娄底市2035年现代化建设远景目标及“十四五”高质量发展战略、</w:t>
            </w:r>
          </w:p>
          <w:p>
            <w:pPr>
              <w:pStyle w:val="16"/>
              <w:spacing w:line="660" w:lineRule="exact"/>
              <w:rPr>
                <w:rFonts w:ascii="Times New Roman" w:hAnsi="Times New Roman"/>
                <w:kern w:val="2"/>
                <w:sz w:val="24"/>
              </w:rPr>
            </w:pPr>
            <w:r>
              <w:rPr>
                <w:rFonts w:ascii="Times New Roman" w:hAnsi="Times New Roman"/>
                <w:kern w:val="2"/>
                <w:sz w:val="24"/>
              </w:rPr>
              <w:t>支撑体系研究</w:t>
            </w:r>
          </w:p>
        </w:tc>
      </w:tr>
      <w:tr>
        <w:tblPrEx>
          <w:tblLayout w:type="fixed"/>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right w:val="single" w:color="auto" w:sz="4" w:space="0"/>
            </w:tcBorders>
            <w:vAlign w:val="center"/>
          </w:tcPr>
          <w:p>
            <w:pPr>
              <w:spacing w:line="660" w:lineRule="exact"/>
              <w:jc w:val="center"/>
              <w:rPr>
                <w:rFonts w:ascii="Times New Roman" w:hAnsi="Times New Roman"/>
                <w:color w:val="000000"/>
                <w:sz w:val="24"/>
              </w:rPr>
            </w:pPr>
            <w:r>
              <w:rPr>
                <w:rFonts w:ascii="Times New Roman" w:hAnsi="Times New Roman"/>
                <w:color w:val="000000"/>
                <w:sz w:val="24"/>
              </w:rPr>
              <w:t>2</w:t>
            </w:r>
          </w:p>
        </w:tc>
        <w:tc>
          <w:tcPr>
            <w:tcW w:w="7920" w:type="dxa"/>
            <w:tcBorders>
              <w:top w:val="single" w:color="auto" w:sz="4" w:space="0"/>
              <w:left w:val="single" w:color="auto" w:sz="4" w:space="0"/>
              <w:bottom w:val="single" w:color="auto" w:sz="4" w:space="0"/>
              <w:right w:val="single" w:color="auto" w:sz="4" w:space="0"/>
            </w:tcBorders>
            <w:vAlign w:val="center"/>
          </w:tcPr>
          <w:p>
            <w:pPr>
              <w:spacing w:line="660" w:lineRule="exact"/>
              <w:jc w:val="left"/>
              <w:rPr>
                <w:rFonts w:ascii="Times New Roman" w:hAnsi="Times New Roman"/>
                <w:sz w:val="24"/>
              </w:rPr>
            </w:pPr>
            <w:r>
              <w:rPr>
                <w:rFonts w:ascii="Times New Roman" w:hAnsi="Times New Roman"/>
                <w:sz w:val="24"/>
              </w:rPr>
              <w:t>娄底市对接融入长株潭（大长沙都市圈）发展研究</w:t>
            </w:r>
          </w:p>
        </w:tc>
      </w:tr>
      <w:tr>
        <w:tblPrEx>
          <w:tblLayout w:type="fixed"/>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right w:val="single" w:color="auto" w:sz="4" w:space="0"/>
            </w:tcBorders>
            <w:vAlign w:val="center"/>
          </w:tcPr>
          <w:p>
            <w:pPr>
              <w:spacing w:line="660" w:lineRule="exact"/>
              <w:jc w:val="center"/>
              <w:rPr>
                <w:rFonts w:ascii="Times New Roman" w:hAnsi="Times New Roman"/>
                <w:color w:val="000000"/>
                <w:sz w:val="24"/>
              </w:rPr>
            </w:pPr>
            <w:r>
              <w:rPr>
                <w:rFonts w:ascii="Times New Roman" w:hAnsi="Times New Roman"/>
                <w:color w:val="000000"/>
                <w:sz w:val="24"/>
              </w:rPr>
              <w:t>3</w:t>
            </w:r>
          </w:p>
        </w:tc>
        <w:tc>
          <w:tcPr>
            <w:tcW w:w="7920" w:type="dxa"/>
            <w:tcBorders>
              <w:top w:val="single" w:color="auto" w:sz="4" w:space="0"/>
              <w:left w:val="single" w:color="auto" w:sz="4" w:space="0"/>
              <w:bottom w:val="single" w:color="auto" w:sz="4" w:space="0"/>
              <w:right w:val="single" w:color="auto" w:sz="4" w:space="0"/>
            </w:tcBorders>
            <w:vAlign w:val="center"/>
          </w:tcPr>
          <w:p>
            <w:pPr>
              <w:spacing w:line="660" w:lineRule="exact"/>
              <w:jc w:val="left"/>
              <w:rPr>
                <w:rFonts w:ascii="Times New Roman" w:hAnsi="Times New Roman"/>
                <w:sz w:val="24"/>
              </w:rPr>
            </w:pPr>
            <w:r>
              <w:rPr>
                <w:rFonts w:ascii="Times New Roman" w:hAnsi="Times New Roman"/>
                <w:sz w:val="24"/>
              </w:rPr>
              <w:t>娄底市产业转型升级和产业链高质量发展研究</w:t>
            </w:r>
          </w:p>
        </w:tc>
      </w:tr>
      <w:tr>
        <w:tblPrEx>
          <w:tblLayout w:type="fixed"/>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right w:val="single" w:color="auto" w:sz="4" w:space="0"/>
            </w:tcBorders>
            <w:vAlign w:val="center"/>
          </w:tcPr>
          <w:p>
            <w:pPr>
              <w:spacing w:line="660" w:lineRule="exact"/>
              <w:jc w:val="center"/>
              <w:rPr>
                <w:rFonts w:ascii="Times New Roman" w:hAnsi="Times New Roman"/>
                <w:color w:val="000000"/>
                <w:sz w:val="24"/>
              </w:rPr>
            </w:pPr>
            <w:r>
              <w:rPr>
                <w:rFonts w:ascii="Times New Roman" w:hAnsi="Times New Roman"/>
                <w:color w:val="000000"/>
                <w:sz w:val="24"/>
              </w:rPr>
              <w:t>4</w:t>
            </w:r>
          </w:p>
        </w:tc>
        <w:tc>
          <w:tcPr>
            <w:tcW w:w="7920" w:type="dxa"/>
            <w:tcBorders>
              <w:top w:val="single" w:color="auto" w:sz="4" w:space="0"/>
              <w:left w:val="single" w:color="auto" w:sz="4" w:space="0"/>
              <w:bottom w:val="single" w:color="auto" w:sz="4" w:space="0"/>
              <w:right w:val="single" w:color="auto" w:sz="4" w:space="0"/>
            </w:tcBorders>
            <w:vAlign w:val="center"/>
          </w:tcPr>
          <w:p>
            <w:pPr>
              <w:spacing w:line="660" w:lineRule="exact"/>
              <w:jc w:val="left"/>
              <w:rPr>
                <w:rFonts w:ascii="Times New Roman" w:hAnsi="Times New Roman"/>
                <w:sz w:val="24"/>
              </w:rPr>
            </w:pPr>
            <w:r>
              <w:rPr>
                <w:rFonts w:ascii="Times New Roman" w:hAnsi="Times New Roman"/>
                <w:sz w:val="24"/>
              </w:rPr>
              <w:t>娄底市推进县域经济高质量发展战略研究</w:t>
            </w:r>
          </w:p>
        </w:tc>
      </w:tr>
      <w:tr>
        <w:tblPrEx>
          <w:tblLayout w:type="fixed"/>
          <w:tblCellMar>
            <w:top w:w="0" w:type="dxa"/>
            <w:left w:w="108" w:type="dxa"/>
            <w:bottom w:w="0" w:type="dxa"/>
            <w:right w:w="108" w:type="dxa"/>
          </w:tblCellMar>
        </w:tblPrEx>
        <w:trPr>
          <w:trHeight w:val="720" w:hRule="atLeast"/>
        </w:trPr>
        <w:tc>
          <w:tcPr>
            <w:tcW w:w="1188" w:type="dxa"/>
            <w:tcBorders>
              <w:top w:val="single" w:color="auto" w:sz="4" w:space="0"/>
              <w:left w:val="single" w:color="auto" w:sz="4" w:space="0"/>
              <w:bottom w:val="single" w:color="auto" w:sz="4" w:space="0"/>
              <w:right w:val="single" w:color="auto" w:sz="4" w:space="0"/>
            </w:tcBorders>
            <w:vAlign w:val="center"/>
          </w:tcPr>
          <w:p>
            <w:pPr>
              <w:spacing w:line="660" w:lineRule="exact"/>
              <w:jc w:val="center"/>
              <w:rPr>
                <w:rFonts w:ascii="黑体" w:hAnsi="黑体" w:eastAsia="黑体" w:cs="黑体"/>
                <w:color w:val="000000"/>
                <w:sz w:val="24"/>
              </w:rPr>
            </w:pPr>
            <w:r>
              <w:rPr>
                <w:rFonts w:hint="eastAsia" w:ascii="黑体" w:hAnsi="黑体" w:eastAsia="黑体" w:cs="黑体"/>
                <w:color w:val="000000"/>
                <w:sz w:val="24"/>
              </w:rPr>
              <w:t>合计</w:t>
            </w:r>
          </w:p>
        </w:tc>
        <w:tc>
          <w:tcPr>
            <w:tcW w:w="7920" w:type="dxa"/>
            <w:tcBorders>
              <w:top w:val="single" w:color="auto" w:sz="4" w:space="0"/>
              <w:left w:val="single" w:color="auto" w:sz="4" w:space="0"/>
              <w:bottom w:val="single" w:color="auto" w:sz="4" w:space="0"/>
              <w:right w:val="single" w:color="auto" w:sz="4" w:space="0"/>
            </w:tcBorders>
            <w:vAlign w:val="center"/>
          </w:tcPr>
          <w:p>
            <w:pPr>
              <w:spacing w:line="660" w:lineRule="exact"/>
              <w:jc w:val="center"/>
              <w:rPr>
                <w:rFonts w:ascii="黑体" w:hAnsi="黑体" w:eastAsia="黑体" w:cs="黑体"/>
                <w:color w:val="000000"/>
                <w:sz w:val="24"/>
              </w:rPr>
            </w:pPr>
            <w:r>
              <w:rPr>
                <w:rFonts w:hint="eastAsia" w:ascii="黑体" w:hAnsi="黑体" w:eastAsia="黑体" w:cs="黑体"/>
                <w:color w:val="000000"/>
                <w:sz w:val="24"/>
              </w:rPr>
              <w:t>课题4个</w:t>
            </w:r>
          </w:p>
        </w:tc>
      </w:tr>
    </w:tbl>
    <w:p>
      <w:pPr>
        <w:pStyle w:val="2"/>
        <w:pBdr>
          <w:bottom w:val="none" w:color="auto" w:sz="0" w:space="0"/>
        </w:pBdr>
        <w:spacing w:line="660" w:lineRule="exact"/>
        <w:rPr>
          <w:rFonts w:ascii="Times New Roman" w:hAnsi="Times New Roman" w:eastAsia="楷体_GB2312"/>
          <w:w w:val="98"/>
          <w:sz w:val="30"/>
          <w:szCs w:val="30"/>
        </w:rPr>
        <w:sectPr>
          <w:headerReference r:id="rId3" w:type="default"/>
          <w:footerReference r:id="rId4" w:type="default"/>
          <w:pgSz w:w="11900" w:h="16840"/>
          <w:pgMar w:top="2098" w:right="1418" w:bottom="1531" w:left="1644" w:header="851" w:footer="992" w:gutter="0"/>
          <w:pgNumType w:fmt="numberInDash"/>
          <w:cols w:space="720" w:num="1"/>
          <w:docGrid w:linePitch="312" w:charSpace="0"/>
        </w:sectPr>
      </w:pPr>
    </w:p>
    <w:p>
      <w:pPr>
        <w:rPr>
          <w:rFonts w:ascii="仿宋_GB2312" w:eastAsia="仿宋_GB2312"/>
          <w:sz w:val="32"/>
          <w:szCs w:val="32"/>
        </w:rPr>
      </w:pPr>
      <w:r>
        <w:rPr>
          <w:rFonts w:hint="eastAsia" w:ascii="黑体" w:hAnsi="黑体" w:eastAsia="黑体" w:cs="黑体"/>
          <w:sz w:val="32"/>
          <w:szCs w:val="32"/>
        </w:rPr>
        <w:t>附件2：</w:t>
      </w:r>
    </w:p>
    <w:p>
      <w:pPr>
        <w:pStyle w:val="6"/>
        <w:adjustRightInd w:val="0"/>
        <w:snapToGrid w:val="0"/>
        <w:spacing w:beforeAutospacing="0" w:afterAutospacing="0" w:line="360" w:lineRule="auto"/>
        <w:rPr>
          <w:rFonts w:ascii="Times New Roman" w:hAnsi="Times New Roman" w:eastAsia="楷体_GB2312"/>
          <w:sz w:val="32"/>
          <w:szCs w:val="32"/>
        </w:rPr>
      </w:pPr>
    </w:p>
    <w:p>
      <w:pPr>
        <w:snapToGrid w:val="0"/>
        <w:spacing w:line="360" w:lineRule="auto"/>
        <w:rPr>
          <w:sz w:val="30"/>
        </w:rPr>
      </w:pPr>
      <w:r>
        <w:rPr>
          <w:rFonts w:hint="eastAsia"/>
          <w:sz w:val="30"/>
        </w:rPr>
        <w:t xml:space="preserve">                                              课题编号:</w:t>
      </w:r>
    </w:p>
    <w:p>
      <w:pPr>
        <w:snapToGrid w:val="0"/>
        <w:spacing w:line="360" w:lineRule="auto"/>
        <w:rPr>
          <w:sz w:val="30"/>
        </w:rPr>
      </w:pPr>
    </w:p>
    <w:p>
      <w:pPr>
        <w:snapToGrid w:val="0"/>
        <w:spacing w:line="360" w:lineRule="auto"/>
        <w:rPr>
          <w:sz w:val="30"/>
        </w:rPr>
      </w:pPr>
    </w:p>
    <w:p>
      <w:pPr>
        <w:snapToGrid w:val="0"/>
        <w:spacing w:line="360" w:lineRule="auto"/>
        <w:rPr>
          <w:sz w:val="30"/>
        </w:rPr>
      </w:pPr>
    </w:p>
    <w:p>
      <w:pPr>
        <w:snapToGrid w:val="0"/>
        <w:spacing w:line="700" w:lineRule="exact"/>
        <w:jc w:val="center"/>
        <w:rPr>
          <w:rFonts w:ascii="黑体" w:eastAsia="黑体"/>
          <w:sz w:val="44"/>
        </w:rPr>
      </w:pPr>
      <w:r>
        <w:rPr>
          <w:rFonts w:hint="eastAsia" w:ascii="黑体" w:eastAsia="黑体"/>
          <w:sz w:val="40"/>
        </w:rPr>
        <w:t>娄底市“十四五”规划重大课题申请书</w:t>
      </w:r>
    </w:p>
    <w:p>
      <w:pPr>
        <w:snapToGrid w:val="0"/>
        <w:spacing w:line="360" w:lineRule="auto"/>
        <w:jc w:val="center"/>
        <w:rPr>
          <w:sz w:val="32"/>
        </w:rPr>
      </w:pPr>
    </w:p>
    <w:p>
      <w:pPr>
        <w:snapToGrid w:val="0"/>
        <w:spacing w:line="360" w:lineRule="auto"/>
        <w:jc w:val="center"/>
        <w:rPr>
          <w:sz w:val="32"/>
        </w:rPr>
      </w:pPr>
    </w:p>
    <w:p>
      <w:pPr>
        <w:snapToGrid w:val="0"/>
        <w:spacing w:line="360" w:lineRule="auto"/>
        <w:rPr>
          <w:sz w:val="32"/>
        </w:rPr>
      </w:pPr>
    </w:p>
    <w:p>
      <w:pPr>
        <w:adjustRightInd w:val="0"/>
        <w:snapToGrid w:val="0"/>
        <w:spacing w:line="480" w:lineRule="auto"/>
        <w:ind w:firstLine="1077"/>
        <w:rPr>
          <w:rFonts w:ascii="黑体" w:eastAsia="黑体"/>
          <w:sz w:val="28"/>
        </w:rPr>
      </w:pPr>
      <w:r>
        <w:rPr>
          <w:rFonts w:hint="eastAsia" w:eastAsia="黑体"/>
          <w:sz w:val="28"/>
        </w:rPr>
        <w:t>课题</w:t>
      </w:r>
      <w:r>
        <w:rPr>
          <w:rFonts w:hint="eastAsia" w:ascii="黑体" w:eastAsia="黑体"/>
          <w:sz w:val="28"/>
        </w:rPr>
        <w:t>名称：</w:t>
      </w: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Theme="minorEastAsia" w:hAnsiTheme="minorEastAsia" w:eastAsiaTheme="minorEastAsia"/>
          <w:sz w:val="28"/>
          <w:u w:val="single"/>
        </w:rPr>
      </w:pPr>
      <w:r>
        <w:rPr>
          <w:rFonts w:hint="eastAsia" w:ascii="黑体" w:eastAsia="黑体"/>
          <w:sz w:val="28"/>
        </w:rPr>
        <w:t>课题申请人：</w:t>
      </w: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黑体" w:eastAsia="黑体"/>
          <w:b/>
          <w:sz w:val="18"/>
        </w:rPr>
      </w:pPr>
      <w:r>
        <w:rPr>
          <w:rFonts w:hint="eastAsia" w:ascii="黑体" w:eastAsia="黑体"/>
          <w:sz w:val="28"/>
        </w:rPr>
        <w:t>申请人所在单位：</w:t>
      </w: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黑体" w:eastAsia="黑体"/>
          <w:b/>
          <w:sz w:val="18"/>
        </w:rPr>
      </w:pPr>
      <w:r>
        <w:rPr>
          <w:rFonts w:hint="eastAsia" w:ascii="黑体" w:eastAsia="黑体"/>
          <w:sz w:val="28"/>
        </w:rPr>
        <w:t>填表日期：</w:t>
      </w: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黑体" w:eastAsia="黑体"/>
          <w:b/>
          <w:sz w:val="18"/>
        </w:rPr>
      </w:pPr>
    </w:p>
    <w:p>
      <w:pPr>
        <w:adjustRightInd w:val="0"/>
        <w:snapToGrid w:val="0"/>
        <w:spacing w:line="480" w:lineRule="auto"/>
        <w:ind w:firstLine="1077"/>
        <w:rPr>
          <w:rFonts w:ascii="黑体" w:eastAsia="黑体"/>
          <w:b/>
          <w:sz w:val="18"/>
        </w:rPr>
      </w:pPr>
    </w:p>
    <w:p>
      <w:pPr>
        <w:snapToGrid w:val="0"/>
        <w:spacing w:line="700" w:lineRule="exact"/>
        <w:jc w:val="center"/>
        <w:rPr>
          <w:rFonts w:ascii="楷体_GB2312" w:eastAsia="楷体_GB2312"/>
          <w:b/>
          <w:sz w:val="30"/>
        </w:rPr>
      </w:pPr>
      <w:r>
        <w:rPr>
          <w:rFonts w:hint="eastAsia" w:ascii="楷体_GB2312" w:eastAsia="楷体_GB2312"/>
          <w:b/>
          <w:sz w:val="30"/>
        </w:rPr>
        <w:t>娄底市发展和改革委员会印制</w:t>
      </w:r>
    </w:p>
    <w:p>
      <w:pPr>
        <w:snapToGrid w:val="0"/>
        <w:spacing w:line="360" w:lineRule="auto"/>
        <w:jc w:val="center"/>
        <w:rPr>
          <w:rFonts w:ascii="楷体_GB2312" w:eastAsia="楷体_GB2312"/>
          <w:b/>
          <w:sz w:val="30"/>
        </w:rPr>
      </w:pPr>
      <w:r>
        <w:rPr>
          <w:rFonts w:hint="eastAsia" w:ascii="楷体_GB2312" w:eastAsia="楷体_GB2312"/>
          <w:b/>
          <w:sz w:val="30"/>
        </w:rPr>
        <w:t>2019年9月</w:t>
      </w:r>
    </w:p>
    <w:p>
      <w:pPr>
        <w:snapToGrid w:val="0"/>
        <w:spacing w:line="360" w:lineRule="auto"/>
        <w:jc w:val="center"/>
        <w:rPr>
          <w:sz w:val="28"/>
        </w:rPr>
      </w:pPr>
    </w:p>
    <w:p>
      <w:pPr>
        <w:widowControl/>
        <w:jc w:val="left"/>
        <w:rPr>
          <w:sz w:val="28"/>
        </w:rPr>
      </w:pPr>
    </w:p>
    <w:tbl>
      <w:tblPr>
        <w:tblStyle w:val="7"/>
        <w:tblpPr w:leftFromText="180" w:rightFromText="180" w:vertAnchor="text" w:horzAnchor="margin" w:tblpY="194"/>
        <w:tblOverlap w:val="never"/>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10"/>
        <w:gridCol w:w="720"/>
        <w:gridCol w:w="2160"/>
        <w:gridCol w:w="144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3" w:hRule="exact"/>
        </w:trPr>
        <w:tc>
          <w:tcPr>
            <w:tcW w:w="1575" w:type="dxa"/>
            <w:vAlign w:val="center"/>
          </w:tcPr>
          <w:p>
            <w:pPr>
              <w:snapToGrid w:val="0"/>
              <w:spacing w:before="120"/>
              <w:jc w:val="center"/>
              <w:rPr>
                <w:sz w:val="24"/>
              </w:rPr>
            </w:pPr>
            <w:r>
              <w:rPr>
                <w:rFonts w:hint="eastAsia"/>
                <w:sz w:val="24"/>
              </w:rPr>
              <w:t>课题名称</w:t>
            </w:r>
          </w:p>
        </w:tc>
        <w:tc>
          <w:tcPr>
            <w:tcW w:w="8119" w:type="dxa"/>
            <w:gridSpan w:val="5"/>
            <w:vAlign w:val="center"/>
          </w:tcPr>
          <w:p>
            <w:pPr>
              <w:snapToGrid w:val="0"/>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7" w:hRule="exact"/>
        </w:trPr>
        <w:tc>
          <w:tcPr>
            <w:tcW w:w="1575" w:type="dxa"/>
            <w:vAlign w:val="center"/>
          </w:tcPr>
          <w:p>
            <w:pPr>
              <w:snapToGrid w:val="0"/>
              <w:spacing w:before="120"/>
              <w:jc w:val="center"/>
              <w:rPr>
                <w:sz w:val="24"/>
              </w:rPr>
            </w:pPr>
            <w:r>
              <w:rPr>
                <w:rFonts w:hint="eastAsia"/>
                <w:sz w:val="24"/>
              </w:rPr>
              <w:t>申请单位</w:t>
            </w:r>
          </w:p>
        </w:tc>
        <w:tc>
          <w:tcPr>
            <w:tcW w:w="8119" w:type="dxa"/>
            <w:gridSpan w:val="5"/>
            <w:vAlign w:val="center"/>
          </w:tcPr>
          <w:p>
            <w:pPr>
              <w:snapToGrid w:val="0"/>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exact"/>
        </w:trPr>
        <w:tc>
          <w:tcPr>
            <w:tcW w:w="1575" w:type="dxa"/>
            <w:vAlign w:val="center"/>
          </w:tcPr>
          <w:p>
            <w:pPr>
              <w:snapToGrid w:val="0"/>
              <w:spacing w:before="120"/>
              <w:jc w:val="center"/>
              <w:rPr>
                <w:sz w:val="24"/>
              </w:rPr>
            </w:pPr>
            <w:r>
              <w:rPr>
                <w:rFonts w:hint="eastAsia"/>
                <w:sz w:val="24"/>
              </w:rPr>
              <w:t>课题负责人</w:t>
            </w:r>
          </w:p>
        </w:tc>
        <w:tc>
          <w:tcPr>
            <w:tcW w:w="1410" w:type="dxa"/>
            <w:vAlign w:val="center"/>
          </w:tcPr>
          <w:p>
            <w:pPr>
              <w:snapToGrid w:val="0"/>
              <w:spacing w:before="120"/>
              <w:jc w:val="center"/>
              <w:rPr>
                <w:sz w:val="24"/>
              </w:rPr>
            </w:pPr>
          </w:p>
        </w:tc>
        <w:tc>
          <w:tcPr>
            <w:tcW w:w="720" w:type="dxa"/>
            <w:vAlign w:val="center"/>
          </w:tcPr>
          <w:p>
            <w:pPr>
              <w:snapToGrid w:val="0"/>
              <w:spacing w:before="120"/>
              <w:jc w:val="center"/>
              <w:rPr>
                <w:sz w:val="24"/>
              </w:rPr>
            </w:pPr>
            <w:r>
              <w:rPr>
                <w:rFonts w:hint="eastAsia"/>
                <w:sz w:val="24"/>
              </w:rPr>
              <w:t>电话</w:t>
            </w:r>
          </w:p>
          <w:p>
            <w:pPr>
              <w:snapToGrid w:val="0"/>
              <w:spacing w:before="120"/>
              <w:jc w:val="center"/>
              <w:rPr>
                <w:sz w:val="24"/>
              </w:rPr>
            </w:pPr>
            <w:r>
              <w:rPr>
                <w:rFonts w:hint="eastAsia"/>
                <w:sz w:val="24"/>
              </w:rPr>
              <w:t>手机</w:t>
            </w:r>
          </w:p>
        </w:tc>
        <w:tc>
          <w:tcPr>
            <w:tcW w:w="2160" w:type="dxa"/>
            <w:vAlign w:val="center"/>
          </w:tcPr>
          <w:p>
            <w:pPr>
              <w:snapToGrid w:val="0"/>
              <w:spacing w:before="120"/>
              <w:rPr>
                <w:sz w:val="18"/>
              </w:rPr>
            </w:pPr>
          </w:p>
        </w:tc>
        <w:tc>
          <w:tcPr>
            <w:tcW w:w="1440" w:type="dxa"/>
            <w:vAlign w:val="center"/>
          </w:tcPr>
          <w:p>
            <w:pPr>
              <w:snapToGrid w:val="0"/>
              <w:spacing w:before="120"/>
              <w:jc w:val="center"/>
              <w:rPr>
                <w:sz w:val="24"/>
              </w:rPr>
            </w:pPr>
            <w:r>
              <w:rPr>
                <w:rFonts w:hint="eastAsia"/>
                <w:sz w:val="24"/>
              </w:rPr>
              <w:t>职称及职务</w:t>
            </w:r>
          </w:p>
        </w:tc>
        <w:tc>
          <w:tcPr>
            <w:tcW w:w="2389" w:type="dxa"/>
            <w:vAlign w:val="center"/>
          </w:tcPr>
          <w:p>
            <w:pPr>
              <w:snapToGrid w:val="0"/>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exact"/>
        </w:trPr>
        <w:tc>
          <w:tcPr>
            <w:tcW w:w="1575" w:type="dxa"/>
            <w:vMerge w:val="restart"/>
            <w:vAlign w:val="center"/>
          </w:tcPr>
          <w:p>
            <w:pPr>
              <w:snapToGrid w:val="0"/>
              <w:spacing w:before="120"/>
              <w:jc w:val="center"/>
              <w:rPr>
                <w:sz w:val="24"/>
              </w:rPr>
            </w:pPr>
            <w:r>
              <w:rPr>
                <w:rFonts w:hint="eastAsia"/>
                <w:sz w:val="24"/>
              </w:rPr>
              <w:t>课题联系人</w:t>
            </w:r>
          </w:p>
        </w:tc>
        <w:tc>
          <w:tcPr>
            <w:tcW w:w="1410" w:type="dxa"/>
            <w:vMerge w:val="restart"/>
            <w:vAlign w:val="center"/>
          </w:tcPr>
          <w:p>
            <w:pPr>
              <w:snapToGrid w:val="0"/>
              <w:spacing w:before="120"/>
              <w:jc w:val="center"/>
              <w:rPr>
                <w:sz w:val="24"/>
              </w:rPr>
            </w:pPr>
          </w:p>
        </w:tc>
        <w:tc>
          <w:tcPr>
            <w:tcW w:w="720" w:type="dxa"/>
            <w:vAlign w:val="center"/>
          </w:tcPr>
          <w:p>
            <w:pPr>
              <w:snapToGrid w:val="0"/>
              <w:spacing w:before="120"/>
              <w:jc w:val="center"/>
              <w:rPr>
                <w:sz w:val="24"/>
              </w:rPr>
            </w:pPr>
            <w:r>
              <w:rPr>
                <w:rFonts w:hint="eastAsia"/>
                <w:sz w:val="24"/>
              </w:rPr>
              <w:t>电话</w:t>
            </w:r>
          </w:p>
          <w:p>
            <w:pPr>
              <w:snapToGrid w:val="0"/>
              <w:spacing w:before="120"/>
              <w:jc w:val="center"/>
              <w:rPr>
                <w:sz w:val="24"/>
              </w:rPr>
            </w:pPr>
            <w:r>
              <w:rPr>
                <w:rFonts w:hint="eastAsia"/>
                <w:sz w:val="24"/>
              </w:rPr>
              <w:t>手机</w:t>
            </w:r>
          </w:p>
        </w:tc>
        <w:tc>
          <w:tcPr>
            <w:tcW w:w="2160" w:type="dxa"/>
            <w:vAlign w:val="center"/>
          </w:tcPr>
          <w:p>
            <w:pPr>
              <w:snapToGrid w:val="0"/>
              <w:spacing w:before="120"/>
              <w:rPr>
                <w:sz w:val="24"/>
              </w:rPr>
            </w:pPr>
          </w:p>
        </w:tc>
        <w:tc>
          <w:tcPr>
            <w:tcW w:w="1440" w:type="dxa"/>
            <w:vAlign w:val="center"/>
          </w:tcPr>
          <w:p>
            <w:pPr>
              <w:snapToGrid w:val="0"/>
              <w:spacing w:before="120"/>
              <w:jc w:val="center"/>
              <w:rPr>
                <w:sz w:val="24"/>
              </w:rPr>
            </w:pPr>
            <w:r>
              <w:rPr>
                <w:rFonts w:hint="eastAsia"/>
                <w:sz w:val="24"/>
              </w:rPr>
              <w:t>电子邮箱</w:t>
            </w:r>
          </w:p>
        </w:tc>
        <w:tc>
          <w:tcPr>
            <w:tcW w:w="2389" w:type="dxa"/>
            <w:vAlign w:val="center"/>
          </w:tcPr>
          <w:p>
            <w:pPr>
              <w:snapToGrid w:val="0"/>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trPr>
        <w:tc>
          <w:tcPr>
            <w:tcW w:w="1575" w:type="dxa"/>
            <w:vMerge w:val="continue"/>
            <w:vAlign w:val="center"/>
          </w:tcPr>
          <w:p>
            <w:pPr>
              <w:snapToGrid w:val="0"/>
              <w:spacing w:before="120"/>
              <w:jc w:val="center"/>
              <w:rPr>
                <w:sz w:val="24"/>
              </w:rPr>
            </w:pPr>
          </w:p>
        </w:tc>
        <w:tc>
          <w:tcPr>
            <w:tcW w:w="1410" w:type="dxa"/>
            <w:vMerge w:val="continue"/>
            <w:vAlign w:val="center"/>
          </w:tcPr>
          <w:p>
            <w:pPr>
              <w:snapToGrid w:val="0"/>
              <w:spacing w:before="120"/>
              <w:jc w:val="center"/>
              <w:rPr>
                <w:sz w:val="24"/>
              </w:rPr>
            </w:pPr>
          </w:p>
        </w:tc>
        <w:tc>
          <w:tcPr>
            <w:tcW w:w="720" w:type="dxa"/>
            <w:vAlign w:val="center"/>
          </w:tcPr>
          <w:p>
            <w:pPr>
              <w:snapToGrid w:val="0"/>
              <w:spacing w:before="120"/>
              <w:jc w:val="center"/>
              <w:rPr>
                <w:sz w:val="24"/>
              </w:rPr>
            </w:pPr>
            <w:r>
              <w:rPr>
                <w:rFonts w:hint="eastAsia"/>
                <w:sz w:val="24"/>
              </w:rPr>
              <w:t>传真</w:t>
            </w:r>
          </w:p>
        </w:tc>
        <w:tc>
          <w:tcPr>
            <w:tcW w:w="2160" w:type="dxa"/>
            <w:vAlign w:val="center"/>
          </w:tcPr>
          <w:p>
            <w:pPr>
              <w:snapToGrid w:val="0"/>
              <w:spacing w:before="120"/>
              <w:rPr>
                <w:sz w:val="24"/>
              </w:rPr>
            </w:pPr>
          </w:p>
        </w:tc>
        <w:tc>
          <w:tcPr>
            <w:tcW w:w="1440" w:type="dxa"/>
            <w:vAlign w:val="center"/>
          </w:tcPr>
          <w:p>
            <w:pPr>
              <w:snapToGrid w:val="0"/>
              <w:spacing w:before="120"/>
              <w:jc w:val="center"/>
              <w:rPr>
                <w:sz w:val="24"/>
              </w:rPr>
            </w:pPr>
            <w:r>
              <w:rPr>
                <w:rFonts w:hint="eastAsia"/>
                <w:sz w:val="24"/>
              </w:rPr>
              <w:t>邮政编码</w:t>
            </w:r>
          </w:p>
        </w:tc>
        <w:tc>
          <w:tcPr>
            <w:tcW w:w="2389" w:type="dxa"/>
            <w:vAlign w:val="center"/>
          </w:tcPr>
          <w:p>
            <w:pPr>
              <w:snapToGrid w:val="0"/>
              <w:spacing w:before="12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exact"/>
        </w:trPr>
        <w:tc>
          <w:tcPr>
            <w:tcW w:w="1575" w:type="dxa"/>
            <w:vAlign w:val="center"/>
          </w:tcPr>
          <w:p>
            <w:pPr>
              <w:snapToGrid w:val="0"/>
              <w:spacing w:before="120"/>
              <w:jc w:val="center"/>
              <w:rPr>
                <w:sz w:val="24"/>
              </w:rPr>
            </w:pPr>
            <w:r>
              <w:rPr>
                <w:rFonts w:hint="eastAsia"/>
                <w:sz w:val="24"/>
              </w:rPr>
              <w:t>通讯地址</w:t>
            </w:r>
          </w:p>
        </w:tc>
        <w:tc>
          <w:tcPr>
            <w:tcW w:w="8119" w:type="dxa"/>
            <w:gridSpan w:val="5"/>
            <w:vAlign w:val="center"/>
          </w:tcPr>
          <w:p>
            <w:pPr>
              <w:snapToGrid w:val="0"/>
              <w:spacing w:before="12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8" w:hRule="atLeast"/>
        </w:trPr>
        <w:tc>
          <w:tcPr>
            <w:tcW w:w="9694" w:type="dxa"/>
            <w:gridSpan w:val="6"/>
            <w:tcBorders>
              <w:bottom w:val="single" w:color="auto" w:sz="4" w:space="0"/>
            </w:tcBorders>
          </w:tcPr>
          <w:p>
            <w:pPr>
              <w:snapToGrid w:val="0"/>
              <w:spacing w:before="120" w:line="360" w:lineRule="atLeast"/>
              <w:rPr>
                <w:rFonts w:ascii="黑体" w:eastAsia="黑体"/>
                <w:sz w:val="28"/>
              </w:rPr>
            </w:pPr>
            <w:r>
              <w:rPr>
                <w:rFonts w:hint="eastAsia" w:ascii="黑体" w:eastAsia="黑体"/>
                <w:sz w:val="28"/>
              </w:rPr>
              <w:t>一、对课题研究内容的理解和思考</w:t>
            </w: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p>
            <w:pPr>
              <w:spacing w:line="340" w:lineRule="exact"/>
              <w:ind w:firstLine="539"/>
              <w:rPr>
                <w:sz w:val="28"/>
              </w:rPr>
            </w:pPr>
          </w:p>
        </w:tc>
      </w:tr>
    </w:tbl>
    <w:p>
      <w:pPr>
        <w:snapToGrid w:val="0"/>
        <w:spacing w:line="360" w:lineRule="auto"/>
        <w:rPr>
          <w:sz w:val="32"/>
        </w:rPr>
        <w:sectPr>
          <w:footerReference r:id="rId7" w:type="first"/>
          <w:footerReference r:id="rId5" w:type="default"/>
          <w:footerReference r:id="rId6" w:type="even"/>
          <w:pgSz w:w="11907" w:h="16840"/>
          <w:pgMar w:top="1418" w:right="1134" w:bottom="1418" w:left="1134" w:header="851" w:footer="851" w:gutter="0"/>
          <w:pgNumType w:start="1"/>
          <w:cols w:space="720" w:num="1"/>
          <w:titlePg/>
          <w:docGrid w:linePitch="326" w:charSpace="0"/>
        </w:sectPr>
      </w:pPr>
    </w:p>
    <w:tbl>
      <w:tblPr>
        <w:tblStyle w:val="7"/>
        <w:tblW w:w="96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44" w:hRule="atLeast"/>
          <w:jc w:val="center"/>
        </w:trPr>
        <w:tc>
          <w:tcPr>
            <w:tcW w:w="9668" w:type="dxa"/>
          </w:tcPr>
          <w:p>
            <w:pPr>
              <w:spacing w:line="400" w:lineRule="atLeast"/>
              <w:ind w:firstLine="137" w:firstLineChars="49"/>
              <w:rPr>
                <w:rFonts w:ascii="黑体" w:eastAsia="黑体"/>
                <w:sz w:val="28"/>
              </w:rPr>
            </w:pPr>
            <w:r>
              <w:rPr>
                <w:rFonts w:hint="eastAsia" w:ascii="黑体" w:eastAsia="黑体"/>
                <w:sz w:val="28"/>
              </w:rPr>
              <w:t>二、课题研究方案</w:t>
            </w:r>
          </w:p>
          <w:p>
            <w:pPr>
              <w:spacing w:line="400" w:lineRule="atLeast"/>
              <w:ind w:firstLine="137" w:firstLineChars="49"/>
              <w:rPr>
                <w:rFonts w:ascii="黑体" w:eastAsia="黑体"/>
                <w:sz w:val="28"/>
              </w:rPr>
            </w:pPr>
            <w:r>
              <w:rPr>
                <w:rFonts w:hint="eastAsia" w:ascii="黑体" w:eastAsia="黑体"/>
                <w:sz w:val="28"/>
              </w:rPr>
              <w:t xml:space="preserve"> 1、主要研究内容（</w:t>
            </w:r>
            <w:r>
              <w:rPr>
                <w:rFonts w:hint="eastAsia" w:ascii="黑体" w:eastAsia="黑体"/>
                <w:sz w:val="24"/>
              </w:rPr>
              <w:t>请列出三级提纲，并对相关内容进行简要说明</w:t>
            </w:r>
            <w:r>
              <w:rPr>
                <w:rFonts w:hint="eastAsia" w:ascii="黑体" w:eastAsia="黑体"/>
                <w:sz w:val="28"/>
              </w:rPr>
              <w:t>）</w:t>
            </w: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napToGrid w:val="0"/>
              <w:spacing w:line="400" w:lineRule="atLeast"/>
              <w:ind w:firstLine="137" w:firstLineChars="49"/>
              <w:rPr>
                <w:rFonts w:ascii="黑体" w:eastAsia="黑体"/>
                <w:sz w:val="28"/>
              </w:rPr>
            </w:pPr>
          </w:p>
          <w:p>
            <w:pPr>
              <w:spacing w:line="400" w:lineRule="atLeast"/>
              <w:ind w:firstLine="414" w:firstLineChars="148"/>
              <w:rPr>
                <w:rFonts w:ascii="黑体" w:eastAsia="黑体"/>
                <w:sz w:val="28"/>
              </w:rPr>
            </w:pPr>
            <w:r>
              <w:rPr>
                <w:rFonts w:hint="eastAsia" w:ascii="黑体" w:eastAsia="黑体"/>
                <w:sz w:val="28"/>
              </w:rPr>
              <w:t>2、研究途径及方法</w:t>
            </w:r>
          </w:p>
        </w:tc>
      </w:tr>
    </w:tbl>
    <w:p>
      <w:pPr>
        <w:snapToGrid w:val="0"/>
        <w:spacing w:line="360" w:lineRule="auto"/>
      </w:pPr>
    </w:p>
    <w:tbl>
      <w:tblPr>
        <w:tblStyle w:val="7"/>
        <w:tblW w:w="9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3" w:hRule="atLeast"/>
          <w:jc w:val="center"/>
        </w:trPr>
        <w:tc>
          <w:tcPr>
            <w:tcW w:w="9509" w:type="dxa"/>
          </w:tcPr>
          <w:p>
            <w:pPr>
              <w:spacing w:line="500" w:lineRule="exact"/>
              <w:ind w:left="120" w:leftChars="57" w:right="40" w:firstLine="280" w:firstLineChars="100"/>
              <w:rPr>
                <w:rFonts w:ascii="黑体" w:eastAsia="黑体"/>
                <w:sz w:val="28"/>
              </w:rPr>
            </w:pPr>
            <w:r>
              <w:rPr>
                <w:rFonts w:hint="eastAsia" w:ascii="黑体" w:eastAsia="黑体"/>
                <w:sz w:val="28"/>
              </w:rPr>
              <w:t>3、研究进度安排</w:t>
            </w:r>
          </w:p>
          <w:p>
            <w:pPr>
              <w:spacing w:line="360" w:lineRule="auto"/>
            </w:pPr>
          </w:p>
          <w:p>
            <w:pPr>
              <w:spacing w:line="360" w:lineRule="auto"/>
            </w:pPr>
          </w:p>
          <w:p>
            <w:pPr>
              <w:spacing w:line="360" w:lineRule="auto"/>
            </w:pPr>
          </w:p>
          <w:p>
            <w:pPr>
              <w:spacing w:line="360" w:lineRule="auto"/>
            </w:pPr>
          </w:p>
          <w:p>
            <w:pPr>
              <w:spacing w:line="360" w:lineRule="auto"/>
            </w:pPr>
          </w:p>
          <w:p>
            <w:pPr>
              <w:spacing w:line="500" w:lineRule="exact"/>
              <w:ind w:right="40"/>
              <w:rPr>
                <w:b/>
                <w:sz w:val="28"/>
              </w:rPr>
            </w:pPr>
          </w:p>
          <w:p>
            <w:pPr>
              <w:spacing w:line="500" w:lineRule="exact"/>
              <w:ind w:right="40"/>
              <w:rPr>
                <w:b/>
                <w:sz w:val="28"/>
              </w:rPr>
            </w:pPr>
          </w:p>
          <w:p>
            <w:pPr>
              <w:spacing w:line="500" w:lineRule="exact"/>
              <w:ind w:right="40"/>
              <w:rPr>
                <w:b/>
                <w:sz w:val="28"/>
              </w:rPr>
            </w:pPr>
          </w:p>
          <w:p>
            <w:pPr>
              <w:spacing w:line="500" w:lineRule="exact"/>
              <w:ind w:right="40"/>
              <w:rPr>
                <w:b/>
                <w:sz w:val="28"/>
              </w:rPr>
            </w:pPr>
          </w:p>
          <w:p>
            <w:pPr>
              <w:spacing w:line="500" w:lineRule="exact"/>
              <w:ind w:right="40"/>
              <w:rPr>
                <w:b/>
                <w:sz w:val="28"/>
              </w:rPr>
            </w:pPr>
          </w:p>
          <w:p>
            <w:pPr>
              <w:spacing w:line="500" w:lineRule="exact"/>
              <w:ind w:right="40"/>
              <w:rPr>
                <w:b/>
                <w:sz w:val="28"/>
              </w:rPr>
            </w:pPr>
          </w:p>
          <w:p>
            <w:pPr>
              <w:spacing w:line="500" w:lineRule="exact"/>
              <w:ind w:left="120" w:leftChars="57" w:right="40" w:firstLine="280" w:firstLineChars="100"/>
              <w:rPr>
                <w:rFonts w:ascii="黑体" w:eastAsia="黑体"/>
                <w:sz w:val="28"/>
              </w:rPr>
            </w:pPr>
            <w:r>
              <w:rPr>
                <w:rFonts w:hint="eastAsia" w:ascii="黑体" w:eastAsia="黑体"/>
                <w:sz w:val="28"/>
              </w:rPr>
              <w:t>4、课题研究成果</w:t>
            </w:r>
          </w:p>
          <w:p>
            <w:pPr>
              <w:spacing w:line="500" w:lineRule="exact"/>
              <w:ind w:left="119" w:right="40"/>
              <w:rPr>
                <w:sz w:val="28"/>
              </w:rPr>
            </w:pPr>
          </w:p>
          <w:p>
            <w:pPr>
              <w:spacing w:line="480" w:lineRule="exact"/>
              <w:ind w:left="120" w:right="40" w:firstLine="570"/>
            </w:pPr>
          </w:p>
        </w:tc>
      </w:tr>
    </w:tbl>
    <w:p>
      <w:pPr>
        <w:snapToGrid w:val="0"/>
        <w:spacing w:line="360" w:lineRule="auto"/>
      </w:pPr>
    </w:p>
    <w:tbl>
      <w:tblPr>
        <w:tblStyle w:val="7"/>
        <w:tblW w:w="1009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700"/>
        <w:gridCol w:w="1454"/>
        <w:gridCol w:w="1426"/>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0090" w:type="dxa"/>
            <w:gridSpan w:val="5"/>
          </w:tcPr>
          <w:p>
            <w:pPr>
              <w:snapToGrid w:val="0"/>
              <w:spacing w:beforeLines="50" w:line="360" w:lineRule="auto"/>
              <w:rPr>
                <w:sz w:val="24"/>
              </w:rPr>
            </w:pPr>
            <w:r>
              <w:br w:type="page"/>
            </w:r>
            <w:r>
              <w:rPr>
                <w:rFonts w:hint="eastAsia" w:ascii="黑体" w:eastAsia="黑体"/>
                <w:sz w:val="28"/>
              </w:rPr>
              <w:t>三、课题负责人及主要参加人员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0090" w:type="dxa"/>
            <w:gridSpan w:val="5"/>
            <w:vAlign w:val="center"/>
          </w:tcPr>
          <w:p>
            <w:pPr>
              <w:snapToGrid w:val="0"/>
              <w:spacing w:beforeLines="50" w:line="360" w:lineRule="auto"/>
              <w:rPr>
                <w:sz w:val="24"/>
              </w:rPr>
            </w:pPr>
            <w:r>
              <w:rPr>
                <w:rFonts w:hint="eastAsia" w:ascii="黑体" w:eastAsia="黑体"/>
                <w:sz w:val="28"/>
              </w:rPr>
              <w:t>1、课题负责人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76" w:type="dxa"/>
            <w:vAlign w:val="center"/>
          </w:tcPr>
          <w:p>
            <w:pPr>
              <w:snapToGrid w:val="0"/>
              <w:spacing w:beforeLines="50" w:line="360" w:lineRule="auto"/>
              <w:jc w:val="center"/>
              <w:rPr>
                <w:sz w:val="24"/>
              </w:rPr>
            </w:pPr>
            <w:r>
              <w:rPr>
                <w:rFonts w:hint="eastAsia"/>
                <w:sz w:val="24"/>
              </w:rPr>
              <w:t>姓名</w:t>
            </w:r>
          </w:p>
        </w:tc>
        <w:tc>
          <w:tcPr>
            <w:tcW w:w="2700" w:type="dxa"/>
            <w:vAlign w:val="center"/>
          </w:tcPr>
          <w:p>
            <w:pPr>
              <w:snapToGrid w:val="0"/>
              <w:spacing w:beforeLines="50" w:line="360" w:lineRule="auto"/>
              <w:jc w:val="center"/>
              <w:rPr>
                <w:sz w:val="24"/>
              </w:rPr>
            </w:pPr>
            <w:r>
              <w:rPr>
                <w:rFonts w:hint="eastAsia"/>
                <w:sz w:val="24"/>
              </w:rPr>
              <w:t>单位</w:t>
            </w:r>
          </w:p>
        </w:tc>
        <w:tc>
          <w:tcPr>
            <w:tcW w:w="1454" w:type="dxa"/>
            <w:vAlign w:val="center"/>
          </w:tcPr>
          <w:p>
            <w:pPr>
              <w:snapToGrid w:val="0"/>
              <w:spacing w:beforeLines="50" w:line="360" w:lineRule="auto"/>
              <w:jc w:val="center"/>
              <w:rPr>
                <w:sz w:val="24"/>
              </w:rPr>
            </w:pPr>
            <w:r>
              <w:rPr>
                <w:rFonts w:hint="eastAsia"/>
                <w:sz w:val="24"/>
              </w:rPr>
              <w:t>职务/职称</w:t>
            </w:r>
          </w:p>
        </w:tc>
        <w:tc>
          <w:tcPr>
            <w:tcW w:w="1426" w:type="dxa"/>
            <w:vAlign w:val="center"/>
          </w:tcPr>
          <w:p>
            <w:pPr>
              <w:snapToGrid w:val="0"/>
              <w:spacing w:line="240" w:lineRule="exact"/>
              <w:jc w:val="center"/>
              <w:rPr>
                <w:sz w:val="24"/>
              </w:rPr>
            </w:pPr>
            <w:r>
              <w:rPr>
                <w:rFonts w:hint="eastAsia"/>
                <w:sz w:val="24"/>
              </w:rPr>
              <w:t>主要研究方向或领域</w:t>
            </w:r>
          </w:p>
        </w:tc>
        <w:tc>
          <w:tcPr>
            <w:tcW w:w="3234" w:type="dxa"/>
            <w:vAlign w:val="center"/>
          </w:tcPr>
          <w:p>
            <w:pPr>
              <w:snapToGrid w:val="0"/>
              <w:spacing w:beforeLines="50" w:line="360" w:lineRule="auto"/>
              <w:jc w:val="center"/>
              <w:rPr>
                <w:sz w:val="24"/>
              </w:rPr>
            </w:pPr>
            <w:r>
              <w:rPr>
                <w:rFonts w:hint="eastAsia"/>
                <w:sz w:val="24"/>
              </w:rPr>
              <w:t>本课题中承担任务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090" w:type="dxa"/>
            <w:gridSpan w:val="5"/>
            <w:vAlign w:val="center"/>
          </w:tcPr>
          <w:p>
            <w:pPr>
              <w:snapToGrid w:val="0"/>
              <w:spacing w:beforeLines="50" w:line="360" w:lineRule="auto"/>
              <w:rPr>
                <w:sz w:val="24"/>
              </w:rPr>
            </w:pPr>
            <w:r>
              <w:rPr>
                <w:rFonts w:hint="eastAsia" w:ascii="黑体" w:eastAsia="黑体"/>
                <w:sz w:val="28"/>
              </w:rPr>
              <w:t>2、主要参加人员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76" w:type="dxa"/>
            <w:vAlign w:val="center"/>
          </w:tcPr>
          <w:p>
            <w:pPr>
              <w:snapToGrid w:val="0"/>
              <w:spacing w:beforeLines="50" w:line="360" w:lineRule="auto"/>
              <w:jc w:val="center"/>
              <w:rPr>
                <w:sz w:val="24"/>
              </w:rPr>
            </w:pPr>
            <w:r>
              <w:rPr>
                <w:rFonts w:hint="eastAsia"/>
                <w:sz w:val="24"/>
              </w:rPr>
              <w:t>姓名</w:t>
            </w:r>
          </w:p>
        </w:tc>
        <w:tc>
          <w:tcPr>
            <w:tcW w:w="2700" w:type="dxa"/>
            <w:vAlign w:val="center"/>
          </w:tcPr>
          <w:p>
            <w:pPr>
              <w:snapToGrid w:val="0"/>
              <w:spacing w:beforeLines="50" w:line="360" w:lineRule="auto"/>
              <w:jc w:val="center"/>
              <w:rPr>
                <w:sz w:val="24"/>
              </w:rPr>
            </w:pPr>
            <w:r>
              <w:rPr>
                <w:rFonts w:hint="eastAsia"/>
                <w:sz w:val="24"/>
              </w:rPr>
              <w:t>单位</w:t>
            </w:r>
          </w:p>
        </w:tc>
        <w:tc>
          <w:tcPr>
            <w:tcW w:w="1454" w:type="dxa"/>
            <w:vAlign w:val="center"/>
          </w:tcPr>
          <w:p>
            <w:pPr>
              <w:snapToGrid w:val="0"/>
              <w:spacing w:beforeLines="50" w:line="360" w:lineRule="auto"/>
              <w:jc w:val="center"/>
              <w:rPr>
                <w:sz w:val="24"/>
              </w:rPr>
            </w:pPr>
            <w:r>
              <w:rPr>
                <w:rFonts w:hint="eastAsia"/>
                <w:sz w:val="24"/>
              </w:rPr>
              <w:t>职务/职称</w:t>
            </w:r>
          </w:p>
        </w:tc>
        <w:tc>
          <w:tcPr>
            <w:tcW w:w="1426" w:type="dxa"/>
            <w:vAlign w:val="center"/>
          </w:tcPr>
          <w:p>
            <w:pPr>
              <w:snapToGrid w:val="0"/>
              <w:spacing w:line="240" w:lineRule="exact"/>
              <w:jc w:val="center"/>
              <w:rPr>
                <w:sz w:val="24"/>
              </w:rPr>
            </w:pPr>
            <w:r>
              <w:rPr>
                <w:rFonts w:hint="eastAsia"/>
                <w:sz w:val="24"/>
              </w:rPr>
              <w:t>主要研究方向或领域</w:t>
            </w:r>
          </w:p>
        </w:tc>
        <w:tc>
          <w:tcPr>
            <w:tcW w:w="3234" w:type="dxa"/>
            <w:vAlign w:val="center"/>
          </w:tcPr>
          <w:p>
            <w:pPr>
              <w:snapToGrid w:val="0"/>
              <w:spacing w:beforeLines="50" w:line="360" w:lineRule="auto"/>
              <w:jc w:val="center"/>
              <w:rPr>
                <w:sz w:val="24"/>
              </w:rPr>
            </w:pPr>
            <w:r>
              <w:rPr>
                <w:rFonts w:hint="eastAsia"/>
                <w:sz w:val="24"/>
              </w:rPr>
              <w:t>本课题中承担任务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276" w:type="dxa"/>
            <w:vAlign w:val="center"/>
          </w:tcPr>
          <w:p>
            <w:pPr>
              <w:snapToGrid w:val="0"/>
              <w:spacing w:beforeLines="50" w:line="360" w:lineRule="auto"/>
              <w:jc w:val="center"/>
              <w:rPr>
                <w:sz w:val="24"/>
              </w:rPr>
            </w:pPr>
          </w:p>
        </w:tc>
        <w:tc>
          <w:tcPr>
            <w:tcW w:w="2700" w:type="dxa"/>
            <w:vAlign w:val="center"/>
          </w:tcPr>
          <w:p>
            <w:pPr>
              <w:snapToGrid w:val="0"/>
              <w:spacing w:beforeLines="50" w:line="360" w:lineRule="auto"/>
              <w:jc w:val="center"/>
              <w:rPr>
                <w:sz w:val="24"/>
              </w:rPr>
            </w:pPr>
          </w:p>
        </w:tc>
        <w:tc>
          <w:tcPr>
            <w:tcW w:w="1454" w:type="dxa"/>
            <w:vAlign w:val="center"/>
          </w:tcPr>
          <w:p>
            <w:pPr>
              <w:snapToGrid w:val="0"/>
              <w:spacing w:beforeLines="50" w:line="360" w:lineRule="auto"/>
              <w:jc w:val="center"/>
              <w:rPr>
                <w:sz w:val="24"/>
              </w:rPr>
            </w:pPr>
          </w:p>
        </w:tc>
        <w:tc>
          <w:tcPr>
            <w:tcW w:w="1426" w:type="dxa"/>
            <w:vAlign w:val="center"/>
          </w:tcPr>
          <w:p>
            <w:pPr>
              <w:snapToGrid w:val="0"/>
              <w:spacing w:beforeLines="50" w:line="360" w:lineRule="auto"/>
              <w:jc w:val="center"/>
              <w:rPr>
                <w:sz w:val="24"/>
              </w:rPr>
            </w:pPr>
          </w:p>
        </w:tc>
        <w:tc>
          <w:tcPr>
            <w:tcW w:w="3234" w:type="dxa"/>
            <w:vAlign w:val="center"/>
          </w:tcPr>
          <w:p>
            <w:pPr>
              <w:snapToGrid w:val="0"/>
              <w:spacing w:beforeLines="50" w:line="360" w:lineRule="auto"/>
              <w:jc w:val="center"/>
              <w:rPr>
                <w:sz w:val="24"/>
              </w:rPr>
            </w:pPr>
          </w:p>
        </w:tc>
      </w:tr>
    </w:tbl>
    <w:p>
      <w:pPr>
        <w:snapToGrid w:val="0"/>
        <w:spacing w:line="360" w:lineRule="auto"/>
      </w:pPr>
    </w:p>
    <w:tbl>
      <w:tblPr>
        <w:tblStyle w:val="7"/>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2050"/>
        <w:gridCol w:w="230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8938" w:type="dxa"/>
            <w:gridSpan w:val="4"/>
            <w:shd w:val="clear" w:color="auto" w:fill="auto"/>
            <w:vAlign w:val="center"/>
          </w:tcPr>
          <w:p>
            <w:pPr>
              <w:snapToGrid w:val="0"/>
              <w:spacing w:beforeLines="50" w:line="360" w:lineRule="auto"/>
              <w:rPr>
                <w:b/>
                <w:bCs/>
              </w:rPr>
            </w:pPr>
            <w:r>
              <w:rPr>
                <w:rFonts w:hint="eastAsia" w:ascii="黑体" w:eastAsia="黑体"/>
                <w:sz w:val="28"/>
              </w:rPr>
              <w:t>3、课题负责人及主要参加人员近五年主要研究成果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3178" w:type="dxa"/>
            <w:shd w:val="clear" w:color="auto" w:fill="auto"/>
            <w:vAlign w:val="center"/>
          </w:tcPr>
          <w:p>
            <w:pPr>
              <w:snapToGrid w:val="0"/>
              <w:spacing w:beforeLines="50" w:line="360" w:lineRule="auto"/>
              <w:jc w:val="center"/>
              <w:rPr>
                <w:sz w:val="24"/>
              </w:rPr>
            </w:pPr>
            <w:r>
              <w:rPr>
                <w:rFonts w:hint="eastAsia"/>
                <w:sz w:val="24"/>
              </w:rPr>
              <w:t>课题</w:t>
            </w:r>
            <w:r>
              <w:rPr>
                <w:sz w:val="24"/>
              </w:rPr>
              <w:t>成果</w:t>
            </w:r>
            <w:r>
              <w:rPr>
                <w:rFonts w:hint="eastAsia"/>
                <w:sz w:val="24"/>
              </w:rPr>
              <w:t>或出版物</w:t>
            </w:r>
          </w:p>
        </w:tc>
        <w:tc>
          <w:tcPr>
            <w:tcW w:w="2050" w:type="dxa"/>
            <w:vAlign w:val="center"/>
          </w:tcPr>
          <w:p>
            <w:pPr>
              <w:snapToGrid w:val="0"/>
              <w:spacing w:line="240" w:lineRule="exact"/>
              <w:jc w:val="center"/>
              <w:rPr>
                <w:sz w:val="24"/>
              </w:rPr>
            </w:pPr>
            <w:r>
              <w:rPr>
                <w:rFonts w:hint="eastAsia"/>
                <w:sz w:val="24"/>
              </w:rPr>
              <w:t>研究任务</w:t>
            </w:r>
          </w:p>
          <w:p>
            <w:pPr>
              <w:snapToGrid w:val="0"/>
              <w:spacing w:line="240" w:lineRule="exact"/>
              <w:jc w:val="center"/>
              <w:rPr>
                <w:sz w:val="24"/>
              </w:rPr>
            </w:pPr>
            <w:r>
              <w:rPr>
                <w:rFonts w:hint="eastAsia"/>
                <w:sz w:val="24"/>
              </w:rPr>
              <w:t>委托来源</w:t>
            </w:r>
          </w:p>
        </w:tc>
        <w:tc>
          <w:tcPr>
            <w:tcW w:w="2300" w:type="dxa"/>
            <w:vAlign w:val="center"/>
          </w:tcPr>
          <w:p>
            <w:pPr>
              <w:snapToGrid w:val="0"/>
              <w:spacing w:line="240" w:lineRule="exact"/>
              <w:jc w:val="center"/>
              <w:rPr>
                <w:sz w:val="24"/>
              </w:rPr>
            </w:pPr>
            <w:r>
              <w:rPr>
                <w:rFonts w:hint="eastAsia"/>
                <w:sz w:val="24"/>
              </w:rPr>
              <w:t>成果转化应用情况</w:t>
            </w:r>
          </w:p>
          <w:p>
            <w:pPr>
              <w:snapToGrid w:val="0"/>
              <w:spacing w:line="240" w:lineRule="exact"/>
              <w:jc w:val="center"/>
              <w:rPr>
                <w:sz w:val="24"/>
              </w:rPr>
            </w:pPr>
            <w:r>
              <w:rPr>
                <w:rFonts w:hint="eastAsia"/>
                <w:sz w:val="24"/>
              </w:rPr>
              <w:t>（选填）</w:t>
            </w:r>
          </w:p>
        </w:tc>
        <w:tc>
          <w:tcPr>
            <w:tcW w:w="1410" w:type="dxa"/>
            <w:vAlign w:val="center"/>
          </w:tcPr>
          <w:p>
            <w:pPr>
              <w:snapToGrid w:val="0"/>
              <w:spacing w:line="240" w:lineRule="exact"/>
              <w:jc w:val="center"/>
              <w:rPr>
                <w:sz w:val="24"/>
              </w:rPr>
            </w:pPr>
            <w:r>
              <w:rPr>
                <w:rFonts w:hint="eastAsia"/>
                <w:sz w:val="24"/>
              </w:rPr>
              <w:t>完成年月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exact"/>
          <w:jc w:val="center"/>
        </w:trPr>
        <w:tc>
          <w:tcPr>
            <w:tcW w:w="8938" w:type="dxa"/>
            <w:gridSpan w:val="4"/>
            <w:shd w:val="clear" w:color="auto" w:fill="auto"/>
            <w:vAlign w:val="center"/>
          </w:tcPr>
          <w:p>
            <w:pPr>
              <w:ind w:right="71"/>
              <w:rPr>
                <w:rFonts w:eastAsia="黑体"/>
                <w:color w:val="FF0000"/>
              </w:rPr>
            </w:pPr>
            <w:r>
              <w:rPr>
                <w:rFonts w:hint="eastAsia" w:ascii="黑体" w:eastAsia="黑体"/>
                <w:sz w:val="28"/>
              </w:rPr>
              <w:t>四、课题申请机构承担研究咨询的国、省“十四五”规划或重大课题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snapToGrid w:val="0"/>
              <w:spacing w:beforeLines="50" w:line="360" w:lineRule="auto"/>
              <w:jc w:val="center"/>
              <w:rPr>
                <w:color w:val="FF0000"/>
              </w:rPr>
            </w:pPr>
            <w:r>
              <w:rPr>
                <w:rFonts w:hint="eastAsia"/>
                <w:sz w:val="24"/>
              </w:rPr>
              <w:t>规划或课题名称</w:t>
            </w:r>
          </w:p>
        </w:tc>
        <w:tc>
          <w:tcPr>
            <w:tcW w:w="2050" w:type="dxa"/>
            <w:vAlign w:val="center"/>
          </w:tcPr>
          <w:p>
            <w:pPr>
              <w:snapToGrid w:val="0"/>
              <w:spacing w:line="240" w:lineRule="exact"/>
              <w:jc w:val="center"/>
              <w:rPr>
                <w:sz w:val="24"/>
              </w:rPr>
            </w:pPr>
            <w:r>
              <w:rPr>
                <w:rFonts w:hint="eastAsia"/>
                <w:sz w:val="24"/>
              </w:rPr>
              <w:t>研究任务</w:t>
            </w:r>
          </w:p>
          <w:p>
            <w:pPr>
              <w:snapToGrid w:val="0"/>
              <w:spacing w:line="240" w:lineRule="exact"/>
              <w:jc w:val="center"/>
              <w:rPr>
                <w:color w:val="FF0000"/>
              </w:rPr>
            </w:pPr>
            <w:r>
              <w:rPr>
                <w:rFonts w:hint="eastAsia"/>
                <w:sz w:val="24"/>
              </w:rPr>
              <w:t>委托来源</w:t>
            </w:r>
          </w:p>
        </w:tc>
        <w:tc>
          <w:tcPr>
            <w:tcW w:w="2300" w:type="dxa"/>
            <w:vAlign w:val="center"/>
          </w:tcPr>
          <w:p>
            <w:pPr>
              <w:snapToGrid w:val="0"/>
              <w:spacing w:line="240" w:lineRule="exact"/>
              <w:jc w:val="center"/>
              <w:rPr>
                <w:color w:val="FF0000"/>
              </w:rPr>
            </w:pPr>
            <w:r>
              <w:rPr>
                <w:rFonts w:hint="eastAsia"/>
                <w:sz w:val="24"/>
              </w:rPr>
              <w:t>经费总额</w:t>
            </w:r>
          </w:p>
        </w:tc>
        <w:tc>
          <w:tcPr>
            <w:tcW w:w="1410" w:type="dxa"/>
            <w:vAlign w:val="center"/>
          </w:tcPr>
          <w:p>
            <w:pPr>
              <w:snapToGrid w:val="0"/>
              <w:spacing w:line="240" w:lineRule="exact"/>
              <w:jc w:val="center"/>
              <w:rPr>
                <w:sz w:val="24"/>
              </w:rPr>
            </w:pPr>
            <w:r>
              <w:rPr>
                <w:rFonts w:hint="eastAsia"/>
                <w:sz w:val="24"/>
              </w:rPr>
              <w:t>开题--结题</w:t>
            </w:r>
          </w:p>
          <w:p>
            <w:pPr>
              <w:snapToGrid w:val="0"/>
              <w:spacing w:line="240" w:lineRule="exact"/>
              <w:jc w:val="center"/>
              <w:rPr>
                <w:color w:val="FF0000"/>
              </w:rPr>
            </w:pPr>
            <w:r>
              <w:rPr>
                <w:rFonts w:hint="eastAsia"/>
                <w:sz w:val="24"/>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3178" w:type="dxa"/>
            <w:shd w:val="clear" w:color="auto" w:fill="auto"/>
            <w:vAlign w:val="center"/>
          </w:tcPr>
          <w:p>
            <w:pPr>
              <w:ind w:right="71"/>
              <w:rPr>
                <w:color w:val="FF0000"/>
              </w:rPr>
            </w:pPr>
          </w:p>
        </w:tc>
        <w:tc>
          <w:tcPr>
            <w:tcW w:w="2050" w:type="dxa"/>
            <w:vAlign w:val="center"/>
          </w:tcPr>
          <w:p>
            <w:pPr>
              <w:ind w:right="71"/>
              <w:jc w:val="center"/>
              <w:rPr>
                <w:color w:val="FF0000"/>
              </w:rPr>
            </w:pPr>
          </w:p>
        </w:tc>
        <w:tc>
          <w:tcPr>
            <w:tcW w:w="2300" w:type="dxa"/>
            <w:vAlign w:val="center"/>
          </w:tcPr>
          <w:p>
            <w:pPr>
              <w:ind w:right="71"/>
              <w:rPr>
                <w:color w:val="FF0000"/>
              </w:rPr>
            </w:pPr>
          </w:p>
        </w:tc>
        <w:tc>
          <w:tcPr>
            <w:tcW w:w="1410" w:type="dxa"/>
            <w:vAlign w:val="center"/>
          </w:tcPr>
          <w:p>
            <w:pPr>
              <w:ind w:right="71"/>
              <w:rPr>
                <w:color w:val="FF0000"/>
              </w:rPr>
            </w:pPr>
          </w:p>
        </w:tc>
      </w:tr>
    </w:tbl>
    <w:p>
      <w:pPr>
        <w:snapToGrid w:val="0"/>
        <w:spacing w:line="360" w:lineRule="auto"/>
      </w:pPr>
    </w:p>
    <w:tbl>
      <w:tblPr>
        <w:tblStyle w:val="7"/>
        <w:tblW w:w="92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490"/>
        <w:gridCol w:w="1959"/>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227" w:type="dxa"/>
            <w:gridSpan w:val="4"/>
            <w:vAlign w:val="center"/>
          </w:tcPr>
          <w:p>
            <w:pPr>
              <w:snapToGrid w:val="0"/>
              <w:spacing w:line="340" w:lineRule="exact"/>
            </w:pPr>
            <w:r>
              <w:rPr>
                <w:rFonts w:hint="eastAsia" w:ascii="黑体" w:eastAsia="黑体"/>
                <w:sz w:val="28"/>
              </w:rPr>
              <w:t>五、课题经费报价表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72" w:type="dxa"/>
            <w:vAlign w:val="center"/>
          </w:tcPr>
          <w:p>
            <w:pPr>
              <w:snapToGrid w:val="0"/>
              <w:spacing w:beforeLines="50" w:line="360" w:lineRule="auto"/>
              <w:jc w:val="center"/>
              <w:rPr>
                <w:sz w:val="24"/>
              </w:rPr>
            </w:pPr>
            <w:r>
              <w:rPr>
                <w:rFonts w:hint="eastAsia"/>
                <w:sz w:val="24"/>
              </w:rPr>
              <w:t>序号</w:t>
            </w:r>
          </w:p>
        </w:tc>
        <w:tc>
          <w:tcPr>
            <w:tcW w:w="1490" w:type="dxa"/>
            <w:vAlign w:val="center"/>
          </w:tcPr>
          <w:p>
            <w:pPr>
              <w:snapToGrid w:val="0"/>
              <w:spacing w:beforeLines="50" w:line="360" w:lineRule="auto"/>
              <w:jc w:val="center"/>
              <w:rPr>
                <w:sz w:val="24"/>
              </w:rPr>
            </w:pPr>
            <w:r>
              <w:rPr>
                <w:rFonts w:hint="eastAsia"/>
                <w:sz w:val="24"/>
              </w:rPr>
              <w:t>科目</w:t>
            </w:r>
          </w:p>
        </w:tc>
        <w:tc>
          <w:tcPr>
            <w:tcW w:w="1959" w:type="dxa"/>
            <w:vAlign w:val="center"/>
          </w:tcPr>
          <w:p>
            <w:pPr>
              <w:snapToGrid w:val="0"/>
              <w:spacing w:beforeLines="50" w:line="360" w:lineRule="auto"/>
              <w:jc w:val="center"/>
              <w:rPr>
                <w:sz w:val="24"/>
              </w:rPr>
            </w:pPr>
            <w:r>
              <w:rPr>
                <w:rFonts w:hint="eastAsia"/>
                <w:sz w:val="24"/>
              </w:rPr>
              <w:t>金额（万元）</w:t>
            </w:r>
          </w:p>
        </w:tc>
        <w:tc>
          <w:tcPr>
            <w:tcW w:w="4706" w:type="dxa"/>
            <w:vAlign w:val="center"/>
          </w:tcPr>
          <w:p>
            <w:pPr>
              <w:snapToGrid w:val="0"/>
              <w:spacing w:beforeLines="50" w:line="360" w:lineRule="auto"/>
              <w:jc w:val="center"/>
              <w:rPr>
                <w:sz w:val="24"/>
              </w:rPr>
            </w:pPr>
            <w:r>
              <w:rPr>
                <w:rFonts w:hint="eastAsia"/>
                <w:sz w:val="24"/>
              </w:rPr>
              <w:t>费用内容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072" w:type="dxa"/>
            <w:vAlign w:val="center"/>
          </w:tcPr>
          <w:p>
            <w:pPr>
              <w:snapToGrid w:val="0"/>
              <w:spacing w:line="360" w:lineRule="auto"/>
              <w:jc w:val="center"/>
              <w:rPr>
                <w:rFonts w:ascii="黑体" w:eastAsia="黑体"/>
                <w:sz w:val="28"/>
              </w:rPr>
            </w:pPr>
          </w:p>
        </w:tc>
        <w:tc>
          <w:tcPr>
            <w:tcW w:w="1490" w:type="dxa"/>
            <w:vAlign w:val="center"/>
          </w:tcPr>
          <w:p>
            <w:pPr>
              <w:snapToGrid w:val="0"/>
              <w:spacing w:line="360" w:lineRule="auto"/>
              <w:jc w:val="center"/>
              <w:rPr>
                <w:rFonts w:ascii="黑体" w:eastAsia="黑体"/>
                <w:sz w:val="28"/>
              </w:rPr>
            </w:pPr>
          </w:p>
        </w:tc>
        <w:tc>
          <w:tcPr>
            <w:tcW w:w="1959" w:type="dxa"/>
            <w:vAlign w:val="center"/>
          </w:tcPr>
          <w:p>
            <w:pPr>
              <w:snapToGrid w:val="0"/>
              <w:spacing w:line="360" w:lineRule="auto"/>
              <w:jc w:val="center"/>
              <w:rPr>
                <w:rFonts w:ascii="黑体" w:eastAsia="黑体"/>
                <w:sz w:val="28"/>
              </w:rPr>
            </w:pPr>
          </w:p>
        </w:tc>
        <w:tc>
          <w:tcPr>
            <w:tcW w:w="4706" w:type="dxa"/>
            <w:vAlign w:val="center"/>
          </w:tcPr>
          <w:p>
            <w:pPr>
              <w:snapToGrid w:val="0"/>
              <w:spacing w:line="360" w:lineRule="auto"/>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2562" w:type="dxa"/>
            <w:gridSpan w:val="2"/>
            <w:vAlign w:val="center"/>
          </w:tcPr>
          <w:p>
            <w:pPr>
              <w:snapToGrid w:val="0"/>
              <w:spacing w:line="240" w:lineRule="exact"/>
              <w:jc w:val="center"/>
              <w:rPr>
                <w:rFonts w:ascii="黑体" w:eastAsia="黑体"/>
                <w:sz w:val="28"/>
              </w:rPr>
            </w:pPr>
            <w:r>
              <w:rPr>
                <w:rFonts w:hint="eastAsia" w:ascii="黑体" w:eastAsia="黑体"/>
                <w:sz w:val="28"/>
              </w:rPr>
              <w:t>合计</w:t>
            </w:r>
          </w:p>
        </w:tc>
        <w:tc>
          <w:tcPr>
            <w:tcW w:w="6665" w:type="dxa"/>
            <w:gridSpan w:val="2"/>
            <w:vAlign w:val="center"/>
          </w:tcPr>
          <w:p>
            <w:pPr>
              <w:snapToGrid w:val="0"/>
              <w:spacing w:line="240" w:lineRule="exact"/>
              <w:jc w:val="center"/>
              <w:rPr>
                <w:rFonts w:asci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5" w:hRule="atLeast"/>
          <w:jc w:val="center"/>
        </w:trPr>
        <w:tc>
          <w:tcPr>
            <w:tcW w:w="9227" w:type="dxa"/>
            <w:gridSpan w:val="4"/>
          </w:tcPr>
          <w:p>
            <w:pPr>
              <w:snapToGrid w:val="0"/>
              <w:spacing w:beforeLines="100" w:line="360" w:lineRule="auto"/>
              <w:rPr>
                <w:rFonts w:ascii="黑体" w:eastAsia="黑体"/>
                <w:sz w:val="28"/>
              </w:rPr>
            </w:pPr>
            <w:r>
              <w:rPr>
                <w:rFonts w:hint="eastAsia" w:ascii="黑体" w:eastAsia="黑体"/>
                <w:sz w:val="28"/>
              </w:rPr>
              <w:t>六、课题申请人所在单位意见</w:t>
            </w:r>
          </w:p>
          <w:p>
            <w:pPr>
              <w:snapToGrid w:val="0"/>
              <w:spacing w:line="360" w:lineRule="auto"/>
              <w:ind w:firstLine="280" w:firstLineChars="100"/>
              <w:rPr>
                <w:rFonts w:ascii="黑体" w:eastAsia="黑体"/>
                <w:sz w:val="28"/>
              </w:rPr>
            </w:pPr>
          </w:p>
          <w:p>
            <w:pPr>
              <w:rPr>
                <w:b/>
                <w:sz w:val="24"/>
              </w:rPr>
            </w:pPr>
          </w:p>
          <w:p>
            <w:pPr>
              <w:wordWrap w:val="0"/>
              <w:jc w:val="center"/>
              <w:rPr>
                <w:sz w:val="24"/>
              </w:rPr>
            </w:pPr>
            <w:r>
              <w:rPr>
                <w:rFonts w:hint="eastAsia"/>
                <w:sz w:val="24"/>
              </w:rPr>
              <w:t xml:space="preserve">单位公章  </w:t>
            </w:r>
          </w:p>
          <w:p>
            <w:pPr>
              <w:jc w:val="right"/>
              <w:rPr>
                <w:sz w:val="24"/>
              </w:rPr>
            </w:pPr>
          </w:p>
          <w:p>
            <w:pPr>
              <w:snapToGrid w:val="0"/>
              <w:spacing w:line="360" w:lineRule="auto"/>
              <w:ind w:firstLine="6120" w:firstLineChars="2550"/>
              <w:rPr>
                <w:rFonts w:ascii="黑体" w:eastAsia="黑体"/>
                <w:sz w:val="28"/>
              </w:rPr>
            </w:pPr>
            <w:r>
              <w:rPr>
                <w:rFonts w:hint="eastAsia"/>
                <w:sz w:val="24"/>
              </w:rPr>
              <w:t>2019年9月    日</w:t>
            </w:r>
          </w:p>
        </w:tc>
      </w:tr>
    </w:tbl>
    <w:p>
      <w:pPr>
        <w:rPr>
          <w:rFonts w:ascii="仿宋" w:hAnsi="仿宋" w:eastAsia="仿宋" w:cs="仿宋"/>
          <w:color w:val="333333"/>
          <w:kern w:val="0"/>
          <w:sz w:val="32"/>
          <w:szCs w:val="32"/>
        </w:rPr>
      </w:pPr>
      <w:r>
        <w:rPr>
          <w:rFonts w:hint="eastAsia" w:ascii="仿宋" w:hAnsi="仿宋" w:eastAsia="仿宋" w:cs="仿宋"/>
          <w:color w:val="333333"/>
          <w:kern w:val="0"/>
          <w:sz w:val="32"/>
          <w:szCs w:val="32"/>
        </w:rPr>
        <w:t>注：此表请用电脑填写，打印8份盖章后报送，请同步报送</w:t>
      </w:r>
    </w:p>
    <w:p>
      <w:pPr>
        <w:ind w:firstLine="640" w:firstLineChars="200"/>
        <w:rPr>
          <w:rFonts w:ascii="仿宋" w:hAnsi="仿宋" w:eastAsia="仿宋" w:cs="仿宋"/>
          <w:color w:val="333333"/>
          <w:kern w:val="0"/>
          <w:sz w:val="32"/>
          <w:szCs w:val="32"/>
        </w:rPr>
      </w:pPr>
      <w:r>
        <w:rPr>
          <w:rFonts w:hint="eastAsia" w:ascii="仿宋" w:hAnsi="仿宋" w:eastAsia="仿宋" w:cs="仿宋"/>
          <w:color w:val="333333"/>
          <w:kern w:val="0"/>
          <w:sz w:val="32"/>
          <w:szCs w:val="32"/>
        </w:rPr>
        <w:t>电子版。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falt">
    <w:altName w:val="PMingLiU"/>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大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4097" o:spid="_x0000_s4097" o:spt="202" type="#_x0000_t202"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v:path/>
          <v:fill on="f" focussize="0,0"/>
          <v:stroke on="f" joinstyle="miter"/>
          <v:imagedata o:title=""/>
          <o:lock v:ext="edit"/>
          <v:textbox inset="0mm,0mm,0mm,0mm" style="mso-fit-shape-to-text:t;">
            <w:txbxContent>
              <w:p>
                <w:pPr>
                  <w:pStyle w:val="5"/>
                  <w:jc w:val="center"/>
                  <w:rPr>
                    <w:rFonts w:ascii="宋体" w:cs="宋体"/>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ind w:right="360"/>
      <w:jc w:val="center"/>
    </w:pPr>
  </w:p>
  <w:p>
    <w:pPr>
      <w:pStyle w:val="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2AC"/>
    <w:rsid w:val="000A74E9"/>
    <w:rsid w:val="000C625C"/>
    <w:rsid w:val="000D03DB"/>
    <w:rsid w:val="00161CE0"/>
    <w:rsid w:val="001713EE"/>
    <w:rsid w:val="00197FFA"/>
    <w:rsid w:val="001A3EFE"/>
    <w:rsid w:val="0037725B"/>
    <w:rsid w:val="00444F9C"/>
    <w:rsid w:val="005D550A"/>
    <w:rsid w:val="006B3685"/>
    <w:rsid w:val="00777A2F"/>
    <w:rsid w:val="00804315"/>
    <w:rsid w:val="00886022"/>
    <w:rsid w:val="008E4A11"/>
    <w:rsid w:val="009B02AC"/>
    <w:rsid w:val="00BA6A91"/>
    <w:rsid w:val="00D034CF"/>
    <w:rsid w:val="00D1376C"/>
    <w:rsid w:val="00F929C9"/>
    <w:rsid w:val="055D3002"/>
    <w:rsid w:val="0EAC54D1"/>
    <w:rsid w:val="0F3B301A"/>
    <w:rsid w:val="16CC7DAB"/>
    <w:rsid w:val="24A01F44"/>
    <w:rsid w:val="256A49E8"/>
    <w:rsid w:val="267811F1"/>
    <w:rsid w:val="268307F4"/>
    <w:rsid w:val="276A4212"/>
    <w:rsid w:val="28E13AE3"/>
    <w:rsid w:val="29077A53"/>
    <w:rsid w:val="29117ABB"/>
    <w:rsid w:val="34AA7374"/>
    <w:rsid w:val="3AAA0CBF"/>
    <w:rsid w:val="3CA67544"/>
    <w:rsid w:val="40912333"/>
    <w:rsid w:val="58315647"/>
    <w:rsid w:val="59397F8A"/>
    <w:rsid w:val="59B017CE"/>
    <w:rsid w:val="5D642CA3"/>
    <w:rsid w:val="60985C08"/>
    <w:rsid w:val="616E5FE7"/>
    <w:rsid w:val="62473EDE"/>
    <w:rsid w:val="716740BC"/>
    <w:rsid w:val="72134376"/>
    <w:rsid w:val="72471E62"/>
    <w:rsid w:val="79C73E8D"/>
    <w:rsid w:val="7ED77BBF"/>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locked/>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link w:val="11"/>
    <w:qFormat/>
    <w:uiPriority w:val="99"/>
    <w:pPr>
      <w:spacing w:beforeAutospacing="1" w:afterAutospacing="1"/>
      <w:jc w:val="left"/>
      <w:outlineLvl w:val="2"/>
    </w:pPr>
    <w:rPr>
      <w:rFonts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page number"/>
    <w:basedOn w:val="8"/>
    <w:qFormat/>
    <w:uiPriority w:val="0"/>
  </w:style>
  <w:style w:type="character" w:styleId="10">
    <w:name w:val="Hyperlink"/>
    <w:basedOn w:val="8"/>
    <w:qFormat/>
    <w:uiPriority w:val="99"/>
    <w:rPr>
      <w:rFonts w:cs="Times New Roman"/>
      <w:color w:val="0000FF"/>
      <w:u w:val="single"/>
    </w:rPr>
  </w:style>
  <w:style w:type="character" w:customStyle="1" w:styleId="11">
    <w:name w:val="标题 3 Char"/>
    <w:basedOn w:val="8"/>
    <w:link w:val="4"/>
    <w:semiHidden/>
    <w:qFormat/>
    <w:uiPriority w:val="9"/>
    <w:rPr>
      <w:b/>
      <w:bCs/>
      <w:sz w:val="32"/>
      <w:szCs w:val="32"/>
    </w:rPr>
  </w:style>
  <w:style w:type="character" w:customStyle="1" w:styleId="12">
    <w:name w:val="页眉 Char"/>
    <w:basedOn w:val="8"/>
    <w:link w:val="2"/>
    <w:semiHidden/>
    <w:qFormat/>
    <w:uiPriority w:val="99"/>
    <w:rPr>
      <w:sz w:val="18"/>
      <w:szCs w:val="18"/>
    </w:rPr>
  </w:style>
  <w:style w:type="paragraph" w:customStyle="1" w:styleId="13">
    <w:name w:val="Body text|21"/>
    <w:basedOn w:val="1"/>
    <w:link w:val="15"/>
    <w:qFormat/>
    <w:uiPriority w:val="99"/>
    <w:pPr>
      <w:shd w:val="clear" w:color="auto" w:fill="FFFFFF"/>
      <w:spacing w:line="300" w:lineRule="exact"/>
      <w:jc w:val="center"/>
    </w:pPr>
    <w:rPr>
      <w:rFonts w:ascii="PMingLiUfalt" w:hAnsi="PMingLiUfalt" w:eastAsia="PMingLiUfalt" w:cs="PMingLiUfalt"/>
      <w:sz w:val="30"/>
      <w:szCs w:val="30"/>
    </w:rPr>
  </w:style>
  <w:style w:type="character" w:customStyle="1" w:styleId="14">
    <w:name w:val="Body text|2 + Spacing 2 pt"/>
    <w:basedOn w:val="15"/>
    <w:qFormat/>
    <w:uiPriority w:val="99"/>
    <w:rPr>
      <w:color w:val="000000"/>
      <w:spacing w:val="50"/>
      <w:w w:val="100"/>
      <w:position w:val="0"/>
      <w:lang w:val="zh-CN" w:eastAsia="zh-CN"/>
    </w:rPr>
  </w:style>
  <w:style w:type="character" w:customStyle="1" w:styleId="15">
    <w:name w:val="Body text|2_"/>
    <w:basedOn w:val="8"/>
    <w:link w:val="13"/>
    <w:qFormat/>
    <w:locked/>
    <w:uiPriority w:val="99"/>
    <w:rPr>
      <w:rFonts w:ascii="PMingLiUfalt" w:hAnsi="PMingLiUfalt" w:eastAsia="PMingLiUfalt" w:cs="PMingLiUfalt"/>
      <w:sz w:val="30"/>
      <w:szCs w:val="30"/>
    </w:rPr>
  </w:style>
  <w:style w:type="paragraph" w:customStyle="1" w:styleId="16">
    <w:name w:val="p0"/>
    <w:basedOn w:val="1"/>
    <w:qFormat/>
    <w:uiPriority w:val="99"/>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2405</Words>
  <Characters>685</Characters>
  <Lines>5</Lines>
  <Paragraphs>6</Paragraphs>
  <TotalTime>17</TotalTime>
  <ScaleCrop>false</ScaleCrop>
  <LinksUpToDate>false</LinksUpToDate>
  <CharactersWithSpaces>3084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2019-08-29T07:14:00Z</cp:lastPrinted>
  <dcterms:modified xsi:type="dcterms:W3CDTF">2019-09-16T03:03:35Z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